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D4795" w14:textId="77777777" w:rsidR="00516AA7" w:rsidRPr="003D114B" w:rsidRDefault="00995B23" w:rsidP="001179BD">
      <w:pPr>
        <w:pStyle w:val="Header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3D114B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รายละเอียดตัวชี้วัดรายตามบทบาทภารกิจหลัก</w:t>
      </w:r>
      <w:r w:rsidR="00475AE2" w:rsidRPr="003D114B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 </w:t>
      </w:r>
      <w:r w:rsidR="001179BD" w:rsidRPr="003D114B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="001D4359" w:rsidRPr="003D114B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สำนักควบคุม ป้องกัน และบำบัดโรคสัตว์</w:t>
      </w:r>
    </w:p>
    <w:p w14:paraId="76400C85" w14:textId="0D03B716" w:rsidR="00FC1D9A" w:rsidRPr="003D114B" w:rsidRDefault="00FC1D9A" w:rsidP="00FC1D9A">
      <w:pPr>
        <w:spacing w:after="0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D114B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สำหรับการประเมินผลการปฏิบัติราชการของสำนักงานปศุสัตว์เขต ปีงบประมาณ พ</w:t>
      </w:r>
      <w:r w:rsidRPr="003D114B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3D114B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3D114B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3D114B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0F0F28" w:rsidRPr="003D114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122D5204" w14:textId="400CA666" w:rsidR="00C753BC" w:rsidRPr="003D114B" w:rsidRDefault="007A3075" w:rsidP="00FB68AE">
      <w:pPr>
        <w:spacing w:after="0"/>
        <w:ind w:firstLine="0"/>
        <w:rPr>
          <w:rFonts w:ascii="TH SarabunIT๙" w:hAnsi="TH SarabunIT๙" w:cs="TH SarabunIT๙"/>
          <w:color w:val="auto"/>
          <w:spacing w:val="-2"/>
          <w:sz w:val="32"/>
          <w:szCs w:val="32"/>
        </w:rPr>
      </w:pPr>
      <w:r w:rsidRPr="003D11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ตัวชี้วัดที่ ๑</w:t>
      </w:r>
      <w:r w:rsidRPr="003D114B">
        <w:rPr>
          <w:rFonts w:ascii="TH SarabunIT๙" w:hAnsi="TH SarabunIT๙" w:cs="TH SarabunIT๙"/>
          <w:color w:val="auto"/>
          <w:sz w:val="32"/>
          <w:szCs w:val="32"/>
        </w:rPr>
        <w:t xml:space="preserve"> : </w:t>
      </w:r>
      <w:r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ระดับความสำเร็จในการ</w:t>
      </w:r>
      <w:r w:rsidR="00471981" w:rsidRPr="003D114B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ควบคุม </w:t>
      </w:r>
      <w:r w:rsidR="00C753BC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ป้องกันโรคระบาดในสัตว์</w:t>
      </w:r>
    </w:p>
    <w:p w14:paraId="6FB01521" w14:textId="77777777" w:rsidR="005F14DD" w:rsidRPr="003D114B" w:rsidRDefault="007A3075" w:rsidP="00FB68AE">
      <w:pPr>
        <w:spacing w:after="0"/>
        <w:ind w:firstLine="0"/>
        <w:rPr>
          <w:rFonts w:ascii="TH SarabunIT๙" w:eastAsia="TH SarabunPSK" w:hAnsi="TH SarabunIT๙" w:cs="TH SarabunIT๙"/>
          <w:color w:val="auto"/>
          <w:sz w:val="32"/>
          <w:szCs w:val="32"/>
        </w:rPr>
      </w:pPr>
      <w:r w:rsidRPr="003D11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น้ำหนัก</w:t>
      </w:r>
      <w:r w:rsidR="000B069E" w:rsidRPr="003D11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="00FB653C" w:rsidRPr="003D11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3D114B">
        <w:rPr>
          <w:rFonts w:ascii="TH SarabunIT๙" w:eastAsia="TH SarabunPSK" w:hAnsi="TH SarabunIT๙" w:cs="TH SarabunIT๙"/>
          <w:color w:val="auto"/>
          <w:sz w:val="32"/>
          <w:szCs w:val="32"/>
        </w:rPr>
        <w:t xml:space="preserve">: </w:t>
      </w:r>
      <w:r w:rsidR="00B8512A" w:rsidRPr="003D114B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 xml:space="preserve">ร้อยละ </w:t>
      </w:r>
      <w:r w:rsidR="00C753BC" w:rsidRPr="003D114B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๑</w:t>
      </w:r>
      <w:r w:rsidR="00C24D79" w:rsidRPr="003D114B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๐</w:t>
      </w:r>
    </w:p>
    <w:p w14:paraId="51277D3C" w14:textId="77777777" w:rsidR="00744570" w:rsidRPr="003D114B" w:rsidRDefault="007A3075">
      <w:pPr>
        <w:spacing w:after="0"/>
        <w:ind w:firstLine="0"/>
        <w:jc w:val="both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D11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คำอธิบายตัวชี้วัด </w:t>
      </w:r>
      <w:r w:rsidRPr="003D114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: </w:t>
      </w:r>
    </w:p>
    <w:p w14:paraId="72FC5683" w14:textId="06756E82" w:rsidR="00E70309" w:rsidRPr="003D114B" w:rsidRDefault="00C30569" w:rsidP="00BC0D1B">
      <w:pPr>
        <w:spacing w:after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D114B">
        <w:rPr>
          <w:rFonts w:ascii="TH SarabunIT๙" w:hAnsi="TH SarabunIT๙" w:cs="TH SarabunIT๙"/>
          <w:color w:val="auto"/>
          <w:sz w:val="32"/>
          <w:szCs w:val="32"/>
          <w:cs/>
        </w:rPr>
        <w:t>เนื่องจากสำนักงานปศุสัตว์เขต เป็นหน่วยงานกำกับ</w:t>
      </w:r>
      <w:r w:rsidR="00BC0D1B" w:rsidRPr="003D114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ดูแล และ</w:t>
      </w:r>
      <w:r w:rsidRPr="003D114B">
        <w:rPr>
          <w:rFonts w:ascii="TH SarabunIT๙" w:hAnsi="TH SarabunIT๙" w:cs="TH SarabunIT๙"/>
          <w:color w:val="auto"/>
          <w:sz w:val="32"/>
          <w:szCs w:val="32"/>
          <w:cs/>
        </w:rPr>
        <w:t>ติดตามการดำเนินงานของสำนักงานปศุสัตว์จังหวัด</w:t>
      </w:r>
      <w:r w:rsidR="00C753BC" w:rsidRPr="003D114B">
        <w:rPr>
          <w:rFonts w:ascii="TH SarabunIT๙" w:hAnsi="TH SarabunIT๙" w:cs="TH SarabunIT๙"/>
          <w:color w:val="auto"/>
          <w:sz w:val="32"/>
          <w:szCs w:val="32"/>
          <w:cs/>
        </w:rPr>
        <w:t>การพิจารณาผลการดำเนินงาน</w:t>
      </w:r>
      <w:r w:rsidRPr="003D114B">
        <w:rPr>
          <w:rFonts w:ascii="TH SarabunIT๙" w:hAnsi="TH SarabunIT๙" w:cs="TH SarabunIT๙"/>
          <w:color w:val="auto"/>
          <w:sz w:val="32"/>
          <w:szCs w:val="32"/>
          <w:cs/>
        </w:rPr>
        <w:t>ด้านสุขภาพสัตว์</w:t>
      </w:r>
      <w:r w:rsidR="00C753BC" w:rsidRPr="003D114B">
        <w:rPr>
          <w:rFonts w:ascii="TH SarabunIT๙" w:hAnsi="TH SarabunIT๙" w:cs="TH SarabunIT๙"/>
          <w:color w:val="auto"/>
          <w:sz w:val="32"/>
          <w:szCs w:val="32"/>
          <w:cs/>
        </w:rPr>
        <w:t>ตามตัวชี้วัด</w:t>
      </w:r>
      <w:r w:rsidR="00C753BC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ระดับความสำเร็จในการป้องกันโรคระบาดในสัตว์</w:t>
      </w:r>
      <w:r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ของสำนักงานปศุสัตว์เขต</w:t>
      </w:r>
      <w:r w:rsidR="00C753BC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</w:t>
      </w:r>
      <w:r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จึง</w:t>
      </w:r>
      <w:r w:rsidR="00C753BC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พิจารณาจากผลการดำเนินงาน</w:t>
      </w:r>
      <w:r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ด้านสุขภาพสัตว์</w:t>
      </w:r>
      <w:r w:rsidR="00BC0D1B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ตามตัว</w:t>
      </w:r>
      <w:r w:rsidR="00C753BC" w:rsidRPr="003D114B">
        <w:rPr>
          <w:rFonts w:ascii="TH SarabunIT๙" w:hAnsi="TH SarabunIT๙" w:cs="TH SarabunIT๙"/>
          <w:color w:val="auto"/>
          <w:sz w:val="32"/>
          <w:szCs w:val="32"/>
          <w:cs/>
        </w:rPr>
        <w:t>ชี้วัด</w:t>
      </w:r>
      <w:r w:rsidR="00C753BC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ระดับความสำเร็จในการ</w:t>
      </w:r>
      <w:r w:rsidR="003D114B" w:rsidRPr="003D114B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ควบคุม </w:t>
      </w:r>
      <w:r w:rsidR="00C753BC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ป้องกันโรคระบาดในสัตว์</w:t>
      </w:r>
      <w:r w:rsidR="00F3637F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</w:t>
      </w:r>
      <w:r w:rsidR="00C753BC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ของสำนักงานปศุสัตว์จังหวัด</w:t>
      </w:r>
      <w:r w:rsidR="00C24D79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ภายในพื้นที่รับผิดชอบ</w:t>
      </w:r>
      <w:r w:rsidR="00C753BC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</w:t>
      </w:r>
      <w:r w:rsidR="00BC0D1B" w:rsidRPr="003D114B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ซึ่งมีเกณฑ์การประเมินดังนี้</w:t>
      </w:r>
    </w:p>
    <w:p w14:paraId="558FD91F" w14:textId="6BE71141" w:rsidR="00C753BC" w:rsidRPr="002E1199" w:rsidRDefault="00C753BC" w:rsidP="00C036B5">
      <w:pPr>
        <w:spacing w:after="0"/>
        <w:ind w:firstLine="0"/>
        <w:jc w:val="thaiDistribute"/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</w:pPr>
      <w:r w:rsidRPr="002E1199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พิจารณา</w:t>
      </w:r>
      <w:r w:rsidR="00AD5008"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จากการรายงานแผน</w:t>
      </w:r>
      <w:r w:rsidR="003D114B" w:rsidRPr="002E1199"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>การควบคุม ป้องกันโรคระบาดที่สำคัญในสัตว์</w:t>
      </w:r>
      <w:r w:rsidR="00AD5008"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และพิจารณา</w:t>
      </w:r>
      <w:r w:rsidR="00C24D79"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ค่า</w:t>
      </w:r>
      <w:proofErr w:type="spellStart"/>
      <w:r w:rsidR="00C24D79"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มัธ</w:t>
      </w:r>
      <w:r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ย</w:t>
      </w:r>
      <w:proofErr w:type="spellEnd"/>
      <w:r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ฐานของร้อยละ</w:t>
      </w:r>
      <w:r w:rsidRPr="002E1199">
        <w:rPr>
          <w:rFonts w:ascii="TH SarabunIT๙" w:hAnsi="TH SarabunIT๙" w:cs="TH SarabunIT๙"/>
          <w:color w:val="auto"/>
          <w:spacing w:val="2"/>
          <w:sz w:val="32"/>
          <w:szCs w:val="32"/>
        </w:rPr>
        <w:t>“</w:t>
      </w:r>
      <w:r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ระดับความสำเร็จในการ</w:t>
      </w:r>
      <w:r w:rsidR="003D114B" w:rsidRPr="002E1199"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 xml:space="preserve">ควบคุม </w:t>
      </w:r>
      <w:r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ป้องกันโรคระบาดในสัตว์</w:t>
      </w:r>
      <w:r w:rsidR="00652A68" w:rsidRPr="002E1199">
        <w:rPr>
          <w:rFonts w:ascii="TH SarabunIT๙" w:hAnsi="TH SarabunIT๙" w:cs="TH SarabunIT๙"/>
          <w:color w:val="auto"/>
          <w:spacing w:val="2"/>
          <w:sz w:val="32"/>
          <w:szCs w:val="32"/>
        </w:rPr>
        <w:t>”</w:t>
      </w:r>
      <w:r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ของสำนักงานปศุสัตว์</w:t>
      </w:r>
      <w:r w:rsidR="00C24D79"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จังหวัดภายในพื้นที่รับผิดชอบ</w:t>
      </w:r>
      <w:r w:rsidR="00FB2500"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 xml:space="preserve"> โดย</w:t>
      </w:r>
      <w:r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อ้างอิงจาก</w:t>
      </w:r>
      <w:r w:rsidR="00F3637F" w:rsidRPr="002E1199">
        <w:rPr>
          <w:rFonts w:ascii="TH SarabunIT๙" w:hAnsi="TH SarabunIT๙" w:cs="TH SarabunIT๙"/>
          <w:color w:val="auto"/>
          <w:sz w:val="32"/>
          <w:szCs w:val="32"/>
          <w:cs/>
        </w:rPr>
        <w:t>ผลการ</w:t>
      </w:r>
      <w:r w:rsidR="00F3637F" w:rsidRPr="002E1199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ประเมินผลการปฏิบัติราชการของหัวหน้าส่วนราชการที่ต่ำกว่าระดับกรม</w:t>
      </w:r>
      <w:r w:rsidRPr="002E1199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 xml:space="preserve"> ปีงบประมาณ พ.ศ. </w:t>
      </w:r>
      <w:r w:rsidRPr="002E1199">
        <w:rPr>
          <w:rFonts w:ascii="TH SarabunIT๙" w:hAnsi="TH SarabunIT๙" w:cs="TH SarabunIT๙"/>
          <w:color w:val="auto"/>
          <w:spacing w:val="2"/>
          <w:sz w:val="32"/>
          <w:szCs w:val="32"/>
        </w:rPr>
        <w:t>256</w:t>
      </w:r>
      <w:r w:rsidR="003D114B" w:rsidRPr="002E1199"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>๘</w:t>
      </w:r>
    </w:p>
    <w:p w14:paraId="0A896C15" w14:textId="0F54DCE6" w:rsidR="00AD5008" w:rsidRPr="003D114B" w:rsidRDefault="00AD5008" w:rsidP="00AD5008">
      <w:pPr>
        <w:spacing w:before="120" w:after="0"/>
        <w:ind w:firstLine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0F0F2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</w:r>
      <w:r w:rsidRPr="003D11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เกณฑ์การให้คะแนน </w:t>
      </w:r>
      <w:r w:rsidR="00407229" w:rsidRPr="003D11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รอบ 1/256</w:t>
      </w:r>
      <w:r w:rsidR="003D114B" w:rsidRPr="003D114B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๘</w:t>
      </w:r>
    </w:p>
    <w:tbl>
      <w:tblPr>
        <w:tblStyle w:val="TableNormal1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846"/>
        <w:gridCol w:w="8363"/>
      </w:tblGrid>
      <w:tr w:rsidR="000F0F28" w:rsidRPr="000F0F28" w14:paraId="7D6270FD" w14:textId="77777777" w:rsidTr="00BF72EF">
        <w:trPr>
          <w:trHeight w:val="4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11BB" w14:textId="77777777" w:rsidR="00407229" w:rsidRPr="003D114B" w:rsidRDefault="00407229" w:rsidP="003B3253">
            <w:pPr>
              <w:ind w:firstLin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bookmarkStart w:id="0" w:name="_Hlk149911029"/>
            <w:r w:rsidRPr="003D114B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คะแนน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9244E" w14:textId="77777777" w:rsidR="00407229" w:rsidRPr="003D114B" w:rsidRDefault="00407229" w:rsidP="003B3253">
            <w:pPr>
              <w:spacing w:after="0"/>
              <w:ind w:firstLin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D114B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ค่าเป้าหมายผลงาน </w:t>
            </w:r>
            <w:r w:rsidRPr="003D114B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/ </w:t>
            </w:r>
            <w:r w:rsidRPr="003D114B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รายละเอียดดำเนินงาน</w:t>
            </w:r>
          </w:p>
        </w:tc>
      </w:tr>
      <w:tr w:rsidR="000F0F28" w:rsidRPr="000F0F28" w14:paraId="076EAECB" w14:textId="77777777" w:rsidTr="00BF72EF">
        <w:tblPrEx>
          <w:shd w:val="clear" w:color="auto" w:fill="CED7E7"/>
        </w:tblPrEx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A401" w14:textId="4E688AD1" w:rsidR="00407229" w:rsidRPr="002E1199" w:rsidRDefault="002E1199" w:rsidP="003B3253">
            <w:pPr>
              <w:pStyle w:val="ListParagraph"/>
              <w:spacing w:after="0"/>
              <w:ind w:left="0" w:firstLin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8B36" w14:textId="12533ABF" w:rsidR="00407229" w:rsidRPr="002E1199" w:rsidRDefault="00112811" w:rsidP="00BF72EF">
            <w:pPr>
              <w:spacing w:after="0"/>
              <w:ind w:right="119" w:firstLine="0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</w:rPr>
            </w:pPr>
            <w:r w:rsidRPr="002E1199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 xml:space="preserve"> </w:t>
            </w:r>
            <w:r w:rsidR="00BF72EF" w:rsidRPr="002E1199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 xml:space="preserve">1. </w:t>
            </w:r>
            <w:r w:rsidR="00407229" w:rsidRPr="002E1199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รายงานแผนและผล</w:t>
            </w:r>
            <w:r w:rsidR="003D114B" w:rsidRPr="002E1199">
              <w:rPr>
                <w:rFonts w:ascii="TH SarabunIT๙" w:hAnsi="TH SarabunIT๙" w:cs="TH SarabunIT๙" w:hint="cs"/>
                <w:b/>
                <w:bCs/>
                <w:color w:val="auto"/>
                <w:spacing w:val="-6"/>
                <w:sz w:val="32"/>
                <w:szCs w:val="32"/>
                <w:cs/>
              </w:rPr>
              <w:t>การดำเนินการควบคุม ป้องกันโรคระบาดที่สำคัญในสัตว์</w:t>
            </w:r>
            <w:r w:rsidR="00EB138A" w:rsidRPr="002E1199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ของสำนักงาน</w:t>
            </w:r>
            <w:r w:rsidR="003D114B" w:rsidRPr="002E1199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br/>
            </w:r>
            <w:r w:rsidR="00EB138A" w:rsidRPr="002E1199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ปศุสัตว์จังหวัดในพื้นที่</w:t>
            </w:r>
            <w:r w:rsidR="00407229" w:rsidRPr="002E1199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ประกอบด้วย</w:t>
            </w:r>
          </w:p>
          <w:p w14:paraId="0B067016" w14:textId="765891A1" w:rsidR="00407229" w:rsidRPr="002E1199" w:rsidRDefault="00407229" w:rsidP="00EB138A">
            <w:pPr>
              <w:pStyle w:val="ListParagraph"/>
              <w:numPr>
                <w:ilvl w:val="1"/>
                <w:numId w:val="25"/>
              </w:numPr>
              <w:spacing w:after="0"/>
              <w:ind w:left="850" w:right="119" w:hanging="416"/>
              <w:jc w:val="thaiDistribute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</w:pPr>
            <w:r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แผนและผลการฉีดวัคซีนป้องกันโรคปากและเท้าเปื่อยตามรอบการรณรงค์ (ก</w:t>
            </w:r>
            <w:proofErr w:type="spellStart"/>
            <w:r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คร</w:t>
            </w:r>
            <w:proofErr w:type="spellEnd"/>
            <w:r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.๕)</w:t>
            </w:r>
            <w:r w:rsidR="00EB138A"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พิจารณาจากรอบการฉีดวัคซีนดังนี้</w:t>
            </w:r>
            <w:r w:rsidR="000C0BBE"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="000C0BBE" w:rsidRPr="002E119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(</w:t>
            </w:r>
            <w:r w:rsidR="00714CA3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2</w:t>
            </w:r>
            <w:r w:rsidR="000C0BBE" w:rsidRPr="002E119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 xml:space="preserve"> คะแนน)</w:t>
            </w:r>
          </w:p>
          <w:p w14:paraId="743362C6" w14:textId="77777777" w:rsidR="00B95057" w:rsidRDefault="00EB138A" w:rsidP="00EB138A">
            <w:pPr>
              <w:pStyle w:val="ListParagraph"/>
              <w:numPr>
                <w:ilvl w:val="0"/>
                <w:numId w:val="26"/>
              </w:numPr>
              <w:tabs>
                <w:tab w:val="left" w:pos="1069"/>
              </w:tabs>
              <w:spacing w:after="0"/>
              <w:ind w:right="119"/>
              <w:jc w:val="both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</w:pPr>
            <w:r w:rsidRPr="002E1199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วัคซีนป้องกันโรคปากและเท้าเปื่อยในโคเนื้อ กระบือ แพะ แกะ รอบรณรงค์ที่ ๑/256</w:t>
            </w:r>
            <w:r w:rsidR="002E1199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  <w:t>8</w:t>
            </w:r>
            <w:r w:rsidRPr="002E1199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 xml:space="preserve"> (ต.ค.-พ.ย.6</w:t>
            </w:r>
            <w:r w:rsidR="00344AD1" w:rsidRPr="002E1199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7</w:t>
            </w:r>
            <w:r w:rsidRPr="002E1199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)</w:t>
            </w:r>
            <w:r w:rsidR="00714CA3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 xml:space="preserve"> </w:t>
            </w:r>
          </w:p>
          <w:p w14:paraId="1106AAD3" w14:textId="12A8E3AF" w:rsidR="00EB138A" w:rsidRPr="002E1199" w:rsidRDefault="00714CA3" w:rsidP="00B95057">
            <w:pPr>
              <w:pStyle w:val="ListParagraph"/>
              <w:tabs>
                <w:tab w:val="left" w:pos="1069"/>
              </w:tabs>
              <w:spacing w:after="0"/>
              <w:ind w:left="1210" w:right="119" w:firstLine="0"/>
              <w:jc w:val="both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</w:pPr>
            <w:r w:rsidRPr="00714CA3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</w:rPr>
              <w:t>(</w:t>
            </w:r>
            <w:r w:rsidRPr="00714CA3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๑</w:t>
            </w:r>
            <w:r w:rsidRPr="00714CA3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Pr="00714CA3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คะแนน</w:t>
            </w:r>
            <w:r w:rsidRPr="00714CA3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>)</w:t>
            </w:r>
          </w:p>
          <w:p w14:paraId="47D42849" w14:textId="437D0F07" w:rsidR="00EB138A" w:rsidRPr="002E1199" w:rsidRDefault="00EB138A" w:rsidP="00EB138A">
            <w:pPr>
              <w:pStyle w:val="ListParagraph"/>
              <w:numPr>
                <w:ilvl w:val="0"/>
                <w:numId w:val="26"/>
              </w:numPr>
              <w:tabs>
                <w:tab w:val="left" w:pos="1069"/>
              </w:tabs>
              <w:spacing w:after="0"/>
              <w:ind w:right="119"/>
              <w:jc w:val="both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</w:pPr>
            <w:r w:rsidRPr="002E1199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วัคซีนป้องกันโรคปากและเท้าเปื่อยในโคนม รอบรณรงค์ที่ ๑/25</w:t>
            </w:r>
            <w:r w:rsidR="00AC3881" w:rsidRPr="002E1199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๖</w:t>
            </w:r>
            <w:r w:rsidR="00344AD1" w:rsidRPr="002E1199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8</w:t>
            </w:r>
            <w:r w:rsidRPr="002E1199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 xml:space="preserve"> (ต.ค.-พ.ย.6</w:t>
            </w:r>
            <w:r w:rsidR="00344AD1" w:rsidRPr="002E1199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7</w:t>
            </w:r>
            <w:r w:rsidRPr="002E1199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)</w:t>
            </w:r>
            <w:r w:rsidR="002E1199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  <w:t xml:space="preserve"> </w:t>
            </w:r>
            <w:r w:rsidR="002E1199"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</w:rPr>
              <w:t>(</w:t>
            </w:r>
            <w:r w:rsidR="002E1199" w:rsidRPr="00B95057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๑</w:t>
            </w:r>
            <w:r w:rsidR="002E1199"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="002E1199" w:rsidRPr="00B95057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คะแนน</w:t>
            </w:r>
            <w:r w:rsidR="002E1199"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>)</w:t>
            </w:r>
          </w:p>
          <w:p w14:paraId="595BF249" w14:textId="52BE3A23" w:rsidR="002E1199" w:rsidRPr="002E1199" w:rsidRDefault="00407229" w:rsidP="002E1199">
            <w:pPr>
              <w:pStyle w:val="ListParagraph"/>
              <w:numPr>
                <w:ilvl w:val="1"/>
                <w:numId w:val="25"/>
              </w:numPr>
              <w:tabs>
                <w:tab w:val="left" w:pos="1210"/>
              </w:tabs>
              <w:spacing w:after="0"/>
              <w:ind w:right="119"/>
              <w:jc w:val="both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</w:pPr>
            <w:r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แผนและผลการฉีดวัคซีนป้องกันโรคเฮโมรายิกเซ</w:t>
            </w:r>
            <w:proofErr w:type="spellStart"/>
            <w:r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ปทิ</w:t>
            </w:r>
            <w:proofErr w:type="spellEnd"/>
            <w:r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ซีเมีย</w:t>
            </w:r>
            <w:r w:rsidR="002E1199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และโรคลัมปีสกิน</w:t>
            </w:r>
            <w:r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(ก</w:t>
            </w:r>
            <w:proofErr w:type="spellStart"/>
            <w:r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คร</w:t>
            </w:r>
            <w:proofErr w:type="spellEnd"/>
            <w:r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.๕)</w:t>
            </w:r>
            <w:r w:rsidR="000C0BBE"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="000C0BBE" w:rsidRPr="002E119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(๑ คะแนน)</w:t>
            </w:r>
          </w:p>
          <w:p w14:paraId="57D0FC5F" w14:textId="5390FBB1" w:rsidR="00407229" w:rsidRPr="002E1199" w:rsidRDefault="002E1199" w:rsidP="008C2779">
            <w:pPr>
              <w:pStyle w:val="ListParagraph"/>
              <w:numPr>
                <w:ilvl w:val="1"/>
                <w:numId w:val="25"/>
              </w:numPr>
              <w:tabs>
                <w:tab w:val="left" w:pos="1210"/>
              </w:tabs>
              <w:spacing w:after="0"/>
              <w:ind w:right="119"/>
              <w:jc w:val="both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ผลการดำเนินงาน</w:t>
            </w:r>
            <w:r w:rsidR="00344AD1" w:rsidRPr="002E1199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ในการควบคุมป้องกันโรคระบาดที่สำคัญในสัตว์และการประชาสัมพันธ์สร้างความตระหนักรับรู้แก่ประชาชน</w:t>
            </w:r>
            <w:r w:rsidR="00714CA3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="00714CA3"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(ก</w:t>
            </w:r>
            <w:proofErr w:type="spellStart"/>
            <w:r w:rsidR="00714CA3"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คร</w:t>
            </w:r>
            <w:proofErr w:type="spellEnd"/>
            <w:r w:rsidR="00714CA3"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 w:rsidR="00714CA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6</w:t>
            </w:r>
            <w:r w:rsidR="00714CA3" w:rsidRPr="002E1199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) </w:t>
            </w:r>
            <w:r w:rsidR="00344AD1" w:rsidRPr="002E1199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="008C2779" w:rsidRPr="002E1199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>(</w:t>
            </w:r>
            <w:r w:rsidR="008C2779" w:rsidRPr="002E1199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๑</w:t>
            </w:r>
            <w:r w:rsidR="008C2779" w:rsidRPr="002E1199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="008C2779" w:rsidRPr="002E1199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คะแนน</w:t>
            </w:r>
            <w:r w:rsidR="008C2779" w:rsidRPr="002E1199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>)</w:t>
            </w:r>
          </w:p>
        </w:tc>
      </w:tr>
      <w:tr w:rsidR="000F0F28" w:rsidRPr="000F0F28" w14:paraId="3663AE23" w14:textId="77777777" w:rsidTr="00BF72EF">
        <w:tblPrEx>
          <w:shd w:val="clear" w:color="auto" w:fill="CED7E7"/>
        </w:tblPrEx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52E6" w14:textId="3DD5DB22" w:rsidR="00407229" w:rsidRPr="000F0F28" w:rsidRDefault="002E1199" w:rsidP="003B3253">
            <w:pPr>
              <w:pStyle w:val="ListParagraph"/>
              <w:spacing w:after="0"/>
              <w:ind w:left="0" w:firstLine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2163" w14:textId="0CB0C2DA" w:rsidR="00EB138A" w:rsidRPr="00344AD1" w:rsidRDefault="00BF72EF" w:rsidP="00EB138A">
            <w:pPr>
              <w:pStyle w:val="ListParagraph"/>
              <w:spacing w:after="0"/>
              <w:ind w:left="74" w:right="119" w:firstLine="0"/>
              <w:jc w:val="thaiDistribute"/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</w:rPr>
            </w:pPr>
            <w:r w:rsidRPr="00344AD1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 xml:space="preserve">๒. </w:t>
            </w:r>
            <w:r w:rsidR="00EB138A" w:rsidRPr="00344AD1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พิจารณาค่า</w:t>
            </w:r>
            <w:proofErr w:type="spellStart"/>
            <w:r w:rsidR="00EB138A" w:rsidRPr="00344AD1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มัธย</w:t>
            </w:r>
            <w:proofErr w:type="spellEnd"/>
            <w:r w:rsidR="00EB138A" w:rsidRPr="00344AD1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 xml:space="preserve">ฐานของร้อยละ </w:t>
            </w:r>
            <w:r w:rsidR="00EB138A" w:rsidRPr="00344AD1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</w:rPr>
              <w:t>“</w:t>
            </w:r>
            <w:r w:rsidR="00EB138A" w:rsidRPr="00344AD1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ระดับความสำเร็จในการ</w:t>
            </w:r>
            <w:r w:rsidR="003D114B" w:rsidRPr="00344AD1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 xml:space="preserve">ควบคุม </w:t>
            </w:r>
            <w:r w:rsidR="00EB138A" w:rsidRPr="00344AD1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ป้องกันโรคระบาดในสัตว์</w:t>
            </w:r>
            <w:r w:rsidR="00EB138A" w:rsidRPr="00344AD1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”</w:t>
            </w:r>
            <w:r w:rsidR="00C036B5" w:rsidRPr="00344AD1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 xml:space="preserve"> </w:t>
            </w:r>
            <w:r w:rsidR="00EB138A" w:rsidRPr="00344AD1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ของสำนักงานปศุสัตว์จังหวัด</w:t>
            </w:r>
            <w:r w:rsidR="00EB138A" w:rsidRPr="00344AD1">
              <w:rPr>
                <w:rFonts w:ascii="TH SarabunIT๙" w:hAnsi="TH SarabunIT๙" w:cs="TH SarabunIT๙"/>
                <w:color w:val="auto"/>
                <w:spacing w:val="-2"/>
                <w:sz w:val="32"/>
                <w:szCs w:val="32"/>
                <w:cs/>
              </w:rPr>
              <w:t>ภายในพื้นที่รับผิดชอบ</w:t>
            </w:r>
            <w:r w:rsidR="00EB138A" w:rsidRPr="00344AD1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 xml:space="preserve"> โดยอ้างอิงจาก</w:t>
            </w:r>
            <w:r w:rsidR="00F3637F" w:rsidRPr="00344AD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</w:t>
            </w:r>
            <w:r w:rsidR="00F3637F" w:rsidRPr="00344AD1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ประเมินผลการปฏิบัติราชการของหัวหน้าส่วนราชการที่ต่ำกว่าระดับกรม</w:t>
            </w:r>
            <w:r w:rsidR="00F3637F" w:rsidRPr="00344AD1">
              <w:rPr>
                <w:rFonts w:ascii="TH SarabunIT๙" w:hAnsi="TH SarabunIT๙" w:cs="TH SarabunIT๙"/>
                <w:color w:val="auto"/>
                <w:spacing w:val="2"/>
                <w:sz w:val="32"/>
                <w:szCs w:val="32"/>
                <w:cs/>
              </w:rPr>
              <w:t xml:space="preserve"> </w:t>
            </w:r>
            <w:r w:rsidRPr="00344AD1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รอบการประเมิน 1/256</w:t>
            </w:r>
            <w:r w:rsidR="003D114B" w:rsidRPr="00344AD1">
              <w:rPr>
                <w:rFonts w:ascii="TH SarabunIT๙" w:hAnsi="TH SarabunIT๙" w:cs="TH SarabunIT๙" w:hint="cs"/>
                <w:color w:val="auto"/>
                <w:spacing w:val="-6"/>
                <w:sz w:val="32"/>
                <w:szCs w:val="32"/>
                <w:cs/>
              </w:rPr>
              <w:t>๘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7"/>
              <w:gridCol w:w="3969"/>
            </w:tblGrid>
            <w:tr w:rsidR="000F0F28" w:rsidRPr="000F0F28" w14:paraId="237DBCCC" w14:textId="77777777" w:rsidTr="003F34D5">
              <w:trPr>
                <w:trHeight w:val="355"/>
                <w:jc w:val="center"/>
              </w:trPr>
              <w:tc>
                <w:tcPr>
                  <w:tcW w:w="987" w:type="dxa"/>
                  <w:vAlign w:val="center"/>
                </w:tcPr>
                <w:p w14:paraId="15D6B905" w14:textId="77777777" w:rsidR="00EB138A" w:rsidRPr="00344AD1" w:rsidRDefault="00EB138A" w:rsidP="00EB138A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firstLine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b/>
                      <w:bCs/>
                      <w:color w:val="auto"/>
                      <w:spacing w:val="-8"/>
                      <w:sz w:val="28"/>
                      <w:szCs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3969" w:type="dxa"/>
                  <w:vAlign w:val="center"/>
                </w:tcPr>
                <w:p w14:paraId="6984B76D" w14:textId="77777777" w:rsidR="00EB138A" w:rsidRPr="000F0F28" w:rsidRDefault="00EB138A" w:rsidP="00EB138A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28"/>
                      <w:szCs w:val="28"/>
                      <w:cs/>
                    </w:rPr>
                    <w:t xml:space="preserve">ค่าเป้าหมายผลงาน </w:t>
                  </w:r>
                  <w:r w:rsidRPr="00344AD1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28"/>
                      <w:szCs w:val="28"/>
                    </w:rPr>
                    <w:t xml:space="preserve">/ </w:t>
                  </w:r>
                  <w:r w:rsidRPr="00344AD1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รายละเอียดดำเนินงาน</w:t>
                  </w:r>
                </w:p>
              </w:tc>
            </w:tr>
            <w:tr w:rsidR="00344AD1" w:rsidRPr="00344AD1" w14:paraId="1721D178" w14:textId="77777777" w:rsidTr="003F34D5">
              <w:trPr>
                <w:trHeight w:val="355"/>
                <w:jc w:val="center"/>
              </w:trPr>
              <w:tc>
                <w:tcPr>
                  <w:tcW w:w="987" w:type="dxa"/>
                </w:tcPr>
                <w:p w14:paraId="29C09CAD" w14:textId="77777777" w:rsidR="00EB138A" w:rsidRPr="00344AD1" w:rsidRDefault="00EB138A" w:rsidP="003F34D5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0</w:t>
                  </w:r>
                </w:p>
              </w:tc>
              <w:tc>
                <w:tcPr>
                  <w:tcW w:w="3969" w:type="dxa"/>
                </w:tcPr>
                <w:p w14:paraId="5D476606" w14:textId="2ECBC4C8" w:rsidR="00EB138A" w:rsidRPr="00344AD1" w:rsidRDefault="00EB138A" w:rsidP="00AA4C76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="00450FED"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&lt;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="00344AD1" w:rsidRPr="00344AD1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10</w:t>
                  </w:r>
                </w:p>
              </w:tc>
            </w:tr>
            <w:tr w:rsidR="00344AD1" w:rsidRPr="00344AD1" w14:paraId="549F9306" w14:textId="77777777" w:rsidTr="003F34D5">
              <w:trPr>
                <w:trHeight w:val="341"/>
                <w:jc w:val="center"/>
              </w:trPr>
              <w:tc>
                <w:tcPr>
                  <w:tcW w:w="987" w:type="dxa"/>
                </w:tcPr>
                <w:p w14:paraId="076DA18B" w14:textId="77777777" w:rsidR="00EB138A" w:rsidRPr="00344AD1" w:rsidRDefault="00EB138A" w:rsidP="003F34D5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13DB06C6" w14:textId="689358D1" w:rsidR="00EB138A" w:rsidRPr="00344AD1" w:rsidRDefault="00EB138A" w:rsidP="00AA4C76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≥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="00344AD1" w:rsidRPr="00344AD1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10</w:t>
                  </w:r>
                </w:p>
              </w:tc>
            </w:tr>
            <w:tr w:rsidR="00344AD1" w:rsidRPr="00344AD1" w14:paraId="07D7BDD8" w14:textId="77777777" w:rsidTr="003F34D5">
              <w:trPr>
                <w:trHeight w:val="355"/>
                <w:jc w:val="center"/>
              </w:trPr>
              <w:tc>
                <w:tcPr>
                  <w:tcW w:w="987" w:type="dxa"/>
                </w:tcPr>
                <w:p w14:paraId="08D836C2" w14:textId="77777777" w:rsidR="00EB138A" w:rsidRPr="00344AD1" w:rsidRDefault="00EB138A" w:rsidP="003F34D5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69B96154" w14:textId="3B1F3B05" w:rsidR="00EB138A" w:rsidRPr="00344AD1" w:rsidRDefault="00EB138A" w:rsidP="00AA4C76">
                  <w:pPr>
                    <w:spacing w:after="0"/>
                    <w:ind w:firstLine="0"/>
                    <w:jc w:val="center"/>
                    <w:rPr>
                      <w:rFonts w:ascii="TH SarabunIT๙" w:hAnsi="TH SarabunIT๙" w:cs="TH SarabunIT๙"/>
                      <w:color w:val="auto"/>
                      <w:sz w:val="28"/>
                      <w:szCs w:val="28"/>
                      <w:cs/>
                      <w:lang w:val="en-GB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≥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="00344AD1" w:rsidRPr="00344AD1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11</w:t>
                  </w:r>
                </w:p>
              </w:tc>
            </w:tr>
            <w:tr w:rsidR="00344AD1" w:rsidRPr="00344AD1" w14:paraId="7868A30F" w14:textId="77777777" w:rsidTr="003F34D5">
              <w:trPr>
                <w:trHeight w:val="355"/>
                <w:jc w:val="center"/>
              </w:trPr>
              <w:tc>
                <w:tcPr>
                  <w:tcW w:w="987" w:type="dxa"/>
                </w:tcPr>
                <w:p w14:paraId="7A9AB147" w14:textId="77777777" w:rsidR="00EB138A" w:rsidRPr="00344AD1" w:rsidRDefault="00EB138A" w:rsidP="003F34D5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1B8FD846" w14:textId="5479A56C" w:rsidR="00EB138A" w:rsidRPr="00344AD1" w:rsidRDefault="00EB138A" w:rsidP="00AA4C76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≥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="00344AD1" w:rsidRPr="00344AD1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12</w:t>
                  </w:r>
                </w:p>
              </w:tc>
            </w:tr>
            <w:tr w:rsidR="00344AD1" w:rsidRPr="00344AD1" w14:paraId="0A255852" w14:textId="77777777" w:rsidTr="003F34D5">
              <w:trPr>
                <w:trHeight w:val="355"/>
                <w:jc w:val="center"/>
              </w:trPr>
              <w:tc>
                <w:tcPr>
                  <w:tcW w:w="987" w:type="dxa"/>
                </w:tcPr>
                <w:p w14:paraId="6144680A" w14:textId="77777777" w:rsidR="00EB138A" w:rsidRPr="00344AD1" w:rsidRDefault="00EB138A" w:rsidP="003F34D5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18582F90" w14:textId="0316FABD" w:rsidR="00EB138A" w:rsidRPr="00344AD1" w:rsidRDefault="00EB138A" w:rsidP="00AA4C76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≥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="00344AD1" w:rsidRPr="00344AD1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13</w:t>
                  </w:r>
                </w:p>
              </w:tc>
            </w:tr>
            <w:tr w:rsidR="00344AD1" w:rsidRPr="00344AD1" w14:paraId="177D7ADB" w14:textId="77777777" w:rsidTr="003F34D5">
              <w:trPr>
                <w:trHeight w:val="341"/>
                <w:jc w:val="center"/>
              </w:trPr>
              <w:tc>
                <w:tcPr>
                  <w:tcW w:w="987" w:type="dxa"/>
                </w:tcPr>
                <w:p w14:paraId="55B9ED52" w14:textId="77777777" w:rsidR="00EB138A" w:rsidRPr="00344AD1" w:rsidRDefault="00EB138A" w:rsidP="003F34D5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58D25115" w14:textId="77269A27" w:rsidR="00EB138A" w:rsidRPr="00344AD1" w:rsidRDefault="00EB138A" w:rsidP="00AA4C76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≥</w:t>
                  </w:r>
                  <w:r w:rsidRPr="00344AD1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="00344AD1" w:rsidRPr="00344AD1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14</w:t>
                  </w:r>
                </w:p>
              </w:tc>
            </w:tr>
          </w:tbl>
          <w:p w14:paraId="5ABABA19" w14:textId="77777777" w:rsidR="00AA4C76" w:rsidRPr="00344AD1" w:rsidRDefault="00112811" w:rsidP="003B3253">
            <w:pPr>
              <w:pStyle w:val="ListParagraph"/>
              <w:spacing w:after="0"/>
              <w:ind w:left="74" w:right="119" w:firstLine="0"/>
              <w:jc w:val="both"/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</w:rPr>
            </w:pPr>
            <w:r w:rsidRPr="00344AD1">
              <w:rPr>
                <w:rFonts w:ascii="TH SarabunIT๙" w:hAnsi="TH SarabunIT๙" w:cs="TH SarabunIT๙"/>
                <w:color w:val="auto"/>
                <w:spacing w:val="-8"/>
                <w:sz w:val="32"/>
                <w:szCs w:val="32"/>
                <w:cs/>
              </w:rPr>
              <w:t xml:space="preserve">    </w:t>
            </w:r>
            <w:r w:rsidR="00AA4C76" w:rsidRPr="00344AD1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>คะแนน</w:t>
            </w:r>
            <w:r w:rsidRPr="00344AD1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>ข้อ</w:t>
            </w:r>
            <w:r w:rsidR="00AA4C76" w:rsidRPr="00344AD1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>ที่ ๒ ที่</w:t>
            </w:r>
            <w:r w:rsidRPr="00344AD1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>สำนักงานปศุสัตว์เขต</w:t>
            </w:r>
            <w:r w:rsidR="00AA4C76" w:rsidRPr="00344AD1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>ได้ คำนวนจาก</w:t>
            </w:r>
          </w:p>
          <w:p w14:paraId="488240E0" w14:textId="571A0592" w:rsidR="00AA4C76" w:rsidRPr="00344AD1" w:rsidRDefault="00AA4C76" w:rsidP="00AA4C76">
            <w:pPr>
              <w:pStyle w:val="ListParagraph"/>
              <w:spacing w:after="0"/>
              <w:ind w:left="74" w:right="119" w:firstLine="0"/>
              <w:jc w:val="center"/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</w:rPr>
            </w:pPr>
            <w:r w:rsidRPr="00344AD1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 xml:space="preserve">ระดับคะแนนที่ได้ </w:t>
            </w:r>
            <w:r w:rsidRPr="00344AD1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</w:rPr>
              <w:t xml:space="preserve">X </w:t>
            </w:r>
            <w:r w:rsidR="00714CA3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</w:rPr>
              <w:t>6</w:t>
            </w:r>
          </w:p>
          <w:p w14:paraId="47FFAB83" w14:textId="77777777" w:rsidR="00AA4C76" w:rsidRPr="000F0F28" w:rsidRDefault="00AA4C76" w:rsidP="00AA4C76">
            <w:pPr>
              <w:pStyle w:val="ListParagraph"/>
              <w:spacing w:after="0"/>
              <w:ind w:left="74" w:right="119" w:firstLine="0"/>
              <w:jc w:val="center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</w:pPr>
            <w:r w:rsidRPr="00344AD1">
              <w:rPr>
                <w:rFonts w:ascii="TH SarabunIT๙" w:hAnsi="TH SarabunIT๙" w:cs="TH SarabunIT๙"/>
                <w:b/>
                <w:bCs/>
                <w:noProof/>
                <w:color w:val="auto"/>
                <w:spacing w:val="-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964F59" wp14:editId="036EE353">
                      <wp:simplePos x="0" y="0"/>
                      <wp:positionH relativeFrom="column">
                        <wp:posOffset>2079101</wp:posOffset>
                      </wp:positionH>
                      <wp:positionV relativeFrom="paragraph">
                        <wp:posOffset>41889</wp:posOffset>
                      </wp:positionV>
                      <wp:extent cx="1125415" cy="0"/>
                      <wp:effectExtent l="38100" t="19050" r="7493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41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1EB86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pt,3.3pt" to="252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" strokecolor="black [3200]" strokeweight="2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344AD1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>5</w:t>
            </w:r>
          </w:p>
        </w:tc>
      </w:tr>
    </w:tbl>
    <w:bookmarkEnd w:id="0"/>
    <w:p w14:paraId="291C3D9F" w14:textId="60D99166" w:rsidR="00407229" w:rsidRPr="002E1199" w:rsidRDefault="00407229" w:rsidP="00B95057">
      <w:pPr>
        <w:spacing w:before="120" w:after="0"/>
        <w:ind w:firstLine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0F0F2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2E119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เกณฑ์การให้คะแนน รอบ 2/256</w:t>
      </w:r>
      <w:r w:rsidR="003D114B" w:rsidRPr="002E119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๘</w:t>
      </w:r>
    </w:p>
    <w:tbl>
      <w:tblPr>
        <w:tblStyle w:val="TableNormal1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846"/>
        <w:gridCol w:w="8363"/>
      </w:tblGrid>
      <w:tr w:rsidR="000F0F28" w:rsidRPr="000F0F28" w14:paraId="3EC4E68C" w14:textId="77777777" w:rsidTr="003F34D5">
        <w:trPr>
          <w:trHeight w:val="4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CC7C" w14:textId="77777777" w:rsidR="003F34D5" w:rsidRPr="00B95057" w:rsidRDefault="003F34D5" w:rsidP="003B3253">
            <w:pPr>
              <w:ind w:firstLin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9505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คะแนน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9514" w14:textId="77777777" w:rsidR="003F34D5" w:rsidRPr="00B95057" w:rsidRDefault="003F34D5" w:rsidP="003B3253">
            <w:pPr>
              <w:spacing w:after="0"/>
              <w:ind w:firstLin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9505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ค่าเป้าหมายผลงาน 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/ 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รายละเอียดดำเนินงาน</w:t>
            </w:r>
          </w:p>
        </w:tc>
      </w:tr>
      <w:tr w:rsidR="000F0F28" w:rsidRPr="000F0F28" w14:paraId="7F588D78" w14:textId="77777777" w:rsidTr="003F34D5">
        <w:tblPrEx>
          <w:shd w:val="clear" w:color="auto" w:fill="CED7E7"/>
        </w:tblPrEx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D713D" w14:textId="6B14B482" w:rsidR="003F34D5" w:rsidRPr="00B95057" w:rsidRDefault="00714CA3" w:rsidP="003B3253">
            <w:pPr>
              <w:pStyle w:val="ListParagraph"/>
              <w:spacing w:after="0"/>
              <w:ind w:left="0" w:firstLin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9505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A26E" w14:textId="77777777" w:rsidR="00714CA3" w:rsidRPr="00B95057" w:rsidRDefault="002E1199" w:rsidP="00714CA3">
            <w:pPr>
              <w:spacing w:after="0"/>
              <w:ind w:right="119" w:firstLine="0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</w:rPr>
            </w:pPr>
            <w:r w:rsidRPr="00B95057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 xml:space="preserve">1. </w:t>
            </w:r>
            <w:r w:rsidR="00714CA3" w:rsidRPr="00B95057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รายงานแผนและผล</w:t>
            </w:r>
            <w:r w:rsidR="00714CA3" w:rsidRPr="00B95057">
              <w:rPr>
                <w:rFonts w:ascii="TH SarabunIT๙" w:hAnsi="TH SarabunIT๙" w:cs="TH SarabunIT๙" w:hint="cs"/>
                <w:b/>
                <w:bCs/>
                <w:color w:val="auto"/>
                <w:spacing w:val="-6"/>
                <w:sz w:val="32"/>
                <w:szCs w:val="32"/>
                <w:cs/>
              </w:rPr>
              <w:t>การดำเนินการควบคุม ป้องกันโรคระบาดที่สำคัญในสัตว์</w:t>
            </w:r>
            <w:r w:rsidR="00714CA3" w:rsidRPr="00B95057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ของสำนักงาน</w:t>
            </w:r>
            <w:r w:rsidR="00714CA3" w:rsidRPr="00B95057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br/>
              <w:t>ปศุสัตว์จังหวัดในพื้นที่ประกอบด้วย</w:t>
            </w:r>
          </w:p>
          <w:p w14:paraId="41495CD5" w14:textId="50C7FDE4" w:rsidR="00714CA3" w:rsidRPr="00B95057" w:rsidRDefault="00714CA3" w:rsidP="00714CA3">
            <w:pPr>
              <w:pStyle w:val="ListParagraph"/>
              <w:numPr>
                <w:ilvl w:val="1"/>
                <w:numId w:val="34"/>
              </w:numPr>
              <w:spacing w:after="0"/>
              <w:ind w:right="119"/>
              <w:jc w:val="thaiDistribute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</w:pPr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แผนและผลการฉีดวัคซีนป้องกันโรคปากและเท้าเปื่อยตามรอบการรณรงค์ (ก</w:t>
            </w:r>
            <w:proofErr w:type="spellStart"/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คร</w:t>
            </w:r>
            <w:proofErr w:type="spellEnd"/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.๕) พิจารณาจากรอบการฉีดวัคซีนดังนี้ 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(</w:t>
            </w:r>
            <w:r w:rsidRPr="00B95057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2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 xml:space="preserve"> คะแนน)</w:t>
            </w:r>
          </w:p>
          <w:p w14:paraId="367B2F6C" w14:textId="52454CCD" w:rsidR="00714CA3" w:rsidRPr="00B95057" w:rsidRDefault="00714CA3" w:rsidP="00714CA3">
            <w:pPr>
              <w:pStyle w:val="ListParagraph"/>
              <w:numPr>
                <w:ilvl w:val="0"/>
                <w:numId w:val="26"/>
              </w:numPr>
              <w:tabs>
                <w:tab w:val="left" w:pos="1069"/>
              </w:tabs>
              <w:spacing w:after="0"/>
              <w:ind w:right="119"/>
              <w:jc w:val="both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</w:pP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 xml:space="preserve">วัคซีนป้องกันโรคปากและเท้าเปื่อยในโคเนื้อ กระบือ แพะ แกะ รอบรณรงค์ที่ 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  <w:t>2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/256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  <w:t>8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 xml:space="preserve"> (เม.ย.-</w:t>
            </w:r>
            <w:r w:rsidRPr="00B95057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พ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.</w:t>
            </w:r>
            <w:r w:rsidRPr="00B95057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ค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.6</w:t>
            </w:r>
            <w:r w:rsidRPr="00B95057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8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)</w:t>
            </w:r>
            <w:r w:rsidRPr="00B95057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br/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</w:rPr>
              <w:t>(</w:t>
            </w:r>
            <w:r w:rsidRPr="00B95057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๑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Pr="00B95057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คะแนน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>)</w:t>
            </w:r>
          </w:p>
          <w:p w14:paraId="2ED7061F" w14:textId="2E7B35F2" w:rsidR="00714CA3" w:rsidRPr="00B95057" w:rsidRDefault="00714CA3" w:rsidP="00714CA3">
            <w:pPr>
              <w:pStyle w:val="ListParagraph"/>
              <w:numPr>
                <w:ilvl w:val="0"/>
                <w:numId w:val="26"/>
              </w:numPr>
              <w:tabs>
                <w:tab w:val="left" w:pos="1069"/>
              </w:tabs>
              <w:spacing w:after="0"/>
              <w:ind w:right="119"/>
              <w:jc w:val="both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</w:pP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 xml:space="preserve">วัคซีนป้องกันโรคปากและเท้าเปื่อยในโคนม รอบรณรงค์ที่ 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  <w:t>2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/25๖</w:t>
            </w:r>
            <w:r w:rsidRPr="00B95057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8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  <w:t xml:space="preserve"> 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(ก.พ.-มี.ค.6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  <w:t>8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 xml:space="preserve">) </w:t>
            </w:r>
            <w:r w:rsidRPr="00B95057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และ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  <w:t xml:space="preserve"> 3/2568</w:t>
            </w:r>
            <w:r w:rsidRPr="00B95057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(มิ.ย.-ก.ค. 6</w:t>
            </w:r>
            <w:r w:rsidRPr="00B95057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>8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)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  <w:t xml:space="preserve"> </w:t>
            </w:r>
            <w:r w:rsidRPr="00B9505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  <w:t xml:space="preserve"> 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</w:rPr>
              <w:t>(</w:t>
            </w:r>
            <w:r w:rsidRPr="00B95057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๑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Pr="00B95057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คะแนน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>)</w:t>
            </w:r>
          </w:p>
          <w:p w14:paraId="1B991E97" w14:textId="77777777" w:rsidR="00714CA3" w:rsidRPr="00B95057" w:rsidRDefault="00714CA3" w:rsidP="00714CA3">
            <w:pPr>
              <w:pStyle w:val="ListParagraph"/>
              <w:numPr>
                <w:ilvl w:val="1"/>
                <w:numId w:val="34"/>
              </w:numPr>
              <w:tabs>
                <w:tab w:val="left" w:pos="1210"/>
              </w:tabs>
              <w:spacing w:after="0"/>
              <w:ind w:right="119"/>
              <w:jc w:val="both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</w:pPr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แผนและผลการฉีดวัคซีนป้องกันโรคเฮโมรายิกเซ</w:t>
            </w:r>
            <w:proofErr w:type="spellStart"/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ปทิ</w:t>
            </w:r>
            <w:proofErr w:type="spellEnd"/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ซีเมีย</w:t>
            </w:r>
            <w:r w:rsidRPr="00B9505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และโรคลัมปีสกิน</w:t>
            </w:r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(ก</w:t>
            </w:r>
            <w:proofErr w:type="spellStart"/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คร</w:t>
            </w:r>
            <w:proofErr w:type="spellEnd"/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.๕) 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(๑ คะแนน)</w:t>
            </w:r>
          </w:p>
          <w:p w14:paraId="1FE8F952" w14:textId="78E59BDB" w:rsidR="00714CA3" w:rsidRPr="00B95057" w:rsidRDefault="00714CA3" w:rsidP="00714CA3">
            <w:pPr>
              <w:pStyle w:val="ListParagraph"/>
              <w:numPr>
                <w:ilvl w:val="1"/>
                <w:numId w:val="34"/>
              </w:numPr>
              <w:tabs>
                <w:tab w:val="left" w:pos="1210"/>
              </w:tabs>
              <w:spacing w:after="0"/>
              <w:ind w:right="119"/>
              <w:jc w:val="both"/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</w:rPr>
            </w:pPr>
            <w:r w:rsidRPr="00B95057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 xml:space="preserve">ผลการดำเนินงานในการควบคุมป้องกันโรคระบาดที่สำคัญในสัตว์และการประชาสัมพันธ์สร้างความตระหนักรับรู้แก่ประชาชน </w:t>
            </w:r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(ก</w:t>
            </w:r>
            <w:proofErr w:type="spellStart"/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คร</w:t>
            </w:r>
            <w:proofErr w:type="spellEnd"/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 w:rsidRPr="00B9505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6</w:t>
            </w:r>
            <w:r w:rsidRPr="00B9505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) </w:t>
            </w:r>
            <w:r w:rsidRPr="00B95057"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>(</w:t>
            </w:r>
            <w:r w:rsidRPr="00B95057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๑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 xml:space="preserve"> </w:t>
            </w:r>
            <w:r w:rsidRPr="00B95057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28"/>
                <w:szCs w:val="28"/>
                <w:cs/>
              </w:rPr>
              <w:t>คะแนน</w:t>
            </w:r>
            <w:r w:rsidRPr="00B95057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28"/>
                <w:szCs w:val="28"/>
                <w:cs/>
              </w:rPr>
              <w:t>)</w:t>
            </w:r>
          </w:p>
          <w:p w14:paraId="502A3C4F" w14:textId="38A0E0AB" w:rsidR="003F34D5" w:rsidRPr="00B95057" w:rsidRDefault="003F34D5" w:rsidP="00714CA3">
            <w:pPr>
              <w:tabs>
                <w:tab w:val="left" w:pos="1210"/>
              </w:tabs>
              <w:spacing w:after="0"/>
              <w:ind w:right="119"/>
              <w:jc w:val="both"/>
              <w:rPr>
                <w:rFonts w:ascii="TH SarabunIT๙" w:hAnsi="TH SarabunIT๙" w:cs="TH SarabunIT๙" w:hint="cs"/>
                <w:color w:val="auto"/>
                <w:spacing w:val="-8"/>
                <w:sz w:val="28"/>
                <w:szCs w:val="28"/>
                <w:cs/>
              </w:rPr>
            </w:pPr>
          </w:p>
        </w:tc>
      </w:tr>
      <w:tr w:rsidR="003F34D5" w:rsidRPr="000F0F28" w14:paraId="1BF61346" w14:textId="77777777" w:rsidTr="003F34D5">
        <w:tblPrEx>
          <w:shd w:val="clear" w:color="auto" w:fill="CED7E7"/>
        </w:tblPrEx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2E95" w14:textId="7201BE88" w:rsidR="003F34D5" w:rsidRPr="00714CA3" w:rsidRDefault="00714CA3" w:rsidP="003B3253">
            <w:pPr>
              <w:pStyle w:val="ListParagraph"/>
              <w:spacing w:after="0"/>
              <w:ind w:left="0" w:firstLin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714CA3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B285" w14:textId="01A54C2E" w:rsidR="003F34D5" w:rsidRPr="00714CA3" w:rsidRDefault="000C0BBE" w:rsidP="00BF72EF">
            <w:pPr>
              <w:spacing w:after="0"/>
              <w:ind w:left="74" w:right="119" w:firstLine="0"/>
              <w:jc w:val="thaiDistribute"/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</w:rPr>
            </w:pPr>
            <w:r w:rsidRPr="00714CA3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 xml:space="preserve"> </w:t>
            </w:r>
            <w:r w:rsidR="00BF72EF" w:rsidRPr="00714CA3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2.</w:t>
            </w:r>
            <w:r w:rsidR="00BF72EF" w:rsidRPr="00714CA3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 xml:space="preserve"> </w:t>
            </w:r>
            <w:r w:rsidR="00714CA3" w:rsidRPr="00714CA3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พิจารณาค่า</w:t>
            </w:r>
            <w:proofErr w:type="spellStart"/>
            <w:r w:rsidR="00714CA3" w:rsidRPr="00714CA3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>มัธย</w:t>
            </w:r>
            <w:proofErr w:type="spellEnd"/>
            <w:r w:rsidR="00714CA3" w:rsidRPr="00714CA3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 xml:space="preserve">ฐานของร้อยละ </w:t>
            </w:r>
            <w:r w:rsidR="00714CA3" w:rsidRPr="00714CA3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</w:rPr>
              <w:t>“</w:t>
            </w:r>
            <w:r w:rsidR="00714CA3" w:rsidRPr="00714CA3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ระดับความสำเร็จในการ</w:t>
            </w:r>
            <w:r w:rsidR="00714CA3" w:rsidRPr="00714CA3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 xml:space="preserve">ควบคุม </w:t>
            </w:r>
            <w:r w:rsidR="00714CA3" w:rsidRPr="00714CA3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ป้องกันโรคระบาดในสัตว์</w:t>
            </w:r>
            <w:r w:rsidR="00714CA3" w:rsidRPr="00714CA3">
              <w:rPr>
                <w:rFonts w:ascii="TH SarabunIT๙" w:hAnsi="TH SarabunIT๙" w:cs="TH SarabunIT๙"/>
                <w:b/>
                <w:bCs/>
                <w:color w:val="auto"/>
                <w:spacing w:val="-6"/>
                <w:sz w:val="32"/>
                <w:szCs w:val="32"/>
                <w:cs/>
              </w:rPr>
              <w:t xml:space="preserve">” </w:t>
            </w:r>
            <w:r w:rsidR="00714CA3" w:rsidRPr="00714CA3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ของสำนักงานปศุสัตว์จังหวัด</w:t>
            </w:r>
            <w:r w:rsidR="00714CA3" w:rsidRPr="00714CA3">
              <w:rPr>
                <w:rFonts w:ascii="TH SarabunIT๙" w:hAnsi="TH SarabunIT๙" w:cs="TH SarabunIT๙"/>
                <w:color w:val="auto"/>
                <w:spacing w:val="-2"/>
                <w:sz w:val="32"/>
                <w:szCs w:val="32"/>
                <w:cs/>
              </w:rPr>
              <w:t>ภายในพื้นที่รับผิดชอบ</w:t>
            </w:r>
            <w:r w:rsidR="00714CA3" w:rsidRPr="00714CA3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 xml:space="preserve"> โดยอ้างอิงจาก</w:t>
            </w:r>
            <w:r w:rsidR="00714CA3" w:rsidRPr="00714CA3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</w:t>
            </w:r>
            <w:r w:rsidR="00714CA3" w:rsidRPr="00714CA3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ประเมินผลการปฏิบัติราชการของหัวหน้าส่วนราชการที่ต่ำกว่าระดับกรม</w:t>
            </w:r>
            <w:r w:rsidR="00714CA3" w:rsidRPr="00714CA3">
              <w:rPr>
                <w:rFonts w:ascii="TH SarabunIT๙" w:hAnsi="TH SarabunIT๙" w:cs="TH SarabunIT๙"/>
                <w:color w:val="auto"/>
                <w:spacing w:val="2"/>
                <w:sz w:val="32"/>
                <w:szCs w:val="32"/>
                <w:cs/>
              </w:rPr>
              <w:t xml:space="preserve"> </w:t>
            </w:r>
            <w:r w:rsidR="00BF72EF" w:rsidRPr="00714CA3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รอบการประเมิน ๒/256</w:t>
            </w:r>
            <w:r w:rsidR="00714CA3" w:rsidRPr="00714CA3">
              <w:rPr>
                <w:rFonts w:ascii="TH SarabunIT๙" w:hAnsi="TH SarabunIT๙" w:cs="TH SarabunIT๙" w:hint="cs"/>
                <w:color w:val="auto"/>
                <w:spacing w:val="-6"/>
                <w:sz w:val="32"/>
                <w:szCs w:val="32"/>
                <w:cs/>
              </w:rPr>
              <w:t>8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7"/>
              <w:gridCol w:w="3969"/>
            </w:tblGrid>
            <w:tr w:rsidR="00714CA3" w:rsidRPr="00714CA3" w14:paraId="5B4221EA" w14:textId="77777777" w:rsidTr="00CB5DA5">
              <w:trPr>
                <w:trHeight w:val="355"/>
                <w:jc w:val="center"/>
              </w:trPr>
              <w:tc>
                <w:tcPr>
                  <w:tcW w:w="987" w:type="dxa"/>
                  <w:vAlign w:val="center"/>
                </w:tcPr>
                <w:p w14:paraId="7B50481F" w14:textId="77777777" w:rsidR="00AA4C76" w:rsidRPr="00714CA3" w:rsidRDefault="00AA4C76" w:rsidP="00AA4C76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firstLine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b/>
                      <w:bCs/>
                      <w:color w:val="auto"/>
                      <w:spacing w:val="-8"/>
                      <w:sz w:val="28"/>
                      <w:szCs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3969" w:type="dxa"/>
                  <w:vAlign w:val="center"/>
                </w:tcPr>
                <w:p w14:paraId="51EBB9C2" w14:textId="77777777" w:rsidR="00AA4C76" w:rsidRPr="00714CA3" w:rsidRDefault="00AA4C76" w:rsidP="00AA4C76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28"/>
                      <w:szCs w:val="28"/>
                      <w:cs/>
                    </w:rPr>
                    <w:t xml:space="preserve">ค่าเป้าหมายผลงาน </w:t>
                  </w:r>
                  <w:r w:rsidRPr="00714C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28"/>
                      <w:szCs w:val="28"/>
                    </w:rPr>
                    <w:t xml:space="preserve">/ </w:t>
                  </w:r>
                  <w:r w:rsidRPr="00714C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รายละเอียดดำเนินงาน</w:t>
                  </w:r>
                </w:p>
              </w:tc>
            </w:tr>
            <w:tr w:rsidR="00714CA3" w:rsidRPr="00714CA3" w14:paraId="24A4ABCE" w14:textId="77777777" w:rsidTr="00CB5DA5">
              <w:trPr>
                <w:trHeight w:val="355"/>
                <w:jc w:val="center"/>
              </w:trPr>
              <w:tc>
                <w:tcPr>
                  <w:tcW w:w="987" w:type="dxa"/>
                </w:tcPr>
                <w:p w14:paraId="131BF111" w14:textId="77777777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0</w:t>
                  </w:r>
                </w:p>
              </w:tc>
              <w:tc>
                <w:tcPr>
                  <w:tcW w:w="3969" w:type="dxa"/>
                </w:tcPr>
                <w:p w14:paraId="31FBD199" w14:textId="5C45B119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&lt;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Pr="00714CA3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10</w:t>
                  </w:r>
                </w:p>
              </w:tc>
            </w:tr>
            <w:tr w:rsidR="00714CA3" w:rsidRPr="00714CA3" w14:paraId="04151A65" w14:textId="77777777" w:rsidTr="00CB5DA5">
              <w:trPr>
                <w:trHeight w:val="341"/>
                <w:jc w:val="center"/>
              </w:trPr>
              <w:tc>
                <w:tcPr>
                  <w:tcW w:w="987" w:type="dxa"/>
                </w:tcPr>
                <w:p w14:paraId="5C5FD3C7" w14:textId="77777777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634C603E" w14:textId="5F87D9BC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≥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Pr="00714CA3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10</w:t>
                  </w:r>
                </w:p>
              </w:tc>
            </w:tr>
            <w:tr w:rsidR="00714CA3" w:rsidRPr="00714CA3" w14:paraId="144A1508" w14:textId="77777777" w:rsidTr="00CB5DA5">
              <w:trPr>
                <w:trHeight w:val="355"/>
                <w:jc w:val="center"/>
              </w:trPr>
              <w:tc>
                <w:tcPr>
                  <w:tcW w:w="987" w:type="dxa"/>
                </w:tcPr>
                <w:p w14:paraId="38A24F70" w14:textId="77777777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45CE3EC0" w14:textId="48BDA5B5" w:rsidR="00714CA3" w:rsidRPr="00714CA3" w:rsidRDefault="00714CA3" w:rsidP="00714CA3">
                  <w:pPr>
                    <w:spacing w:after="0"/>
                    <w:ind w:firstLine="0"/>
                    <w:jc w:val="center"/>
                    <w:rPr>
                      <w:rFonts w:ascii="TH SarabunIT๙" w:hAnsi="TH SarabunIT๙" w:cs="TH SarabunIT๙"/>
                      <w:color w:val="auto"/>
                      <w:sz w:val="28"/>
                      <w:szCs w:val="28"/>
                      <w:cs/>
                      <w:lang w:val="en-GB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≥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Pr="00714CA3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11</w:t>
                  </w:r>
                </w:p>
              </w:tc>
            </w:tr>
            <w:tr w:rsidR="00714CA3" w:rsidRPr="00714CA3" w14:paraId="5F91B2BD" w14:textId="77777777" w:rsidTr="00CB5DA5">
              <w:trPr>
                <w:trHeight w:val="355"/>
                <w:jc w:val="center"/>
              </w:trPr>
              <w:tc>
                <w:tcPr>
                  <w:tcW w:w="987" w:type="dxa"/>
                </w:tcPr>
                <w:p w14:paraId="7915A01B" w14:textId="77777777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4DAC2198" w14:textId="22C995B8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≥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Pr="00714CA3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12</w:t>
                  </w:r>
                </w:p>
              </w:tc>
            </w:tr>
            <w:tr w:rsidR="00714CA3" w:rsidRPr="00714CA3" w14:paraId="002481F0" w14:textId="77777777" w:rsidTr="00CB5DA5">
              <w:trPr>
                <w:trHeight w:val="355"/>
                <w:jc w:val="center"/>
              </w:trPr>
              <w:tc>
                <w:tcPr>
                  <w:tcW w:w="987" w:type="dxa"/>
                </w:tcPr>
                <w:p w14:paraId="7382D36D" w14:textId="77777777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7CF5E379" w14:textId="455F18AE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≥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Pr="00714CA3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13</w:t>
                  </w:r>
                </w:p>
              </w:tc>
            </w:tr>
            <w:tr w:rsidR="00714CA3" w:rsidRPr="00714CA3" w14:paraId="07349ACE" w14:textId="77777777" w:rsidTr="00CB5DA5">
              <w:trPr>
                <w:trHeight w:val="341"/>
                <w:jc w:val="center"/>
              </w:trPr>
              <w:tc>
                <w:tcPr>
                  <w:tcW w:w="987" w:type="dxa"/>
                </w:tcPr>
                <w:p w14:paraId="139973BC" w14:textId="77777777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00F9B8D6" w14:textId="538937FB" w:rsidR="00714CA3" w:rsidRPr="00714CA3" w:rsidRDefault="00714CA3" w:rsidP="00714CA3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/>
                    <w:ind w:left="0" w:right="119" w:firstLine="0"/>
                    <w:jc w:val="center"/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</w:pP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ค่า</w:t>
                  </w:r>
                  <w:proofErr w:type="spellStart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>มัธย</w:t>
                  </w:r>
                  <w:proofErr w:type="spellEnd"/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ฐานของร้อยละ 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</w:rPr>
                    <w:t>≥</w:t>
                  </w:r>
                  <w:r w:rsidRPr="00714CA3">
                    <w:rPr>
                      <w:rFonts w:ascii="TH SarabunIT๙" w:hAnsi="TH SarabunIT๙" w:cs="TH SarabunIT๙"/>
                      <w:color w:val="auto"/>
                      <w:spacing w:val="-8"/>
                      <w:sz w:val="28"/>
                      <w:szCs w:val="28"/>
                      <w:cs/>
                    </w:rPr>
                    <w:t xml:space="preserve"> ร้อยละ </w:t>
                  </w:r>
                  <w:r w:rsidRPr="00714CA3">
                    <w:rPr>
                      <w:rFonts w:ascii="TH SarabunIT๙" w:hAnsi="TH SarabunIT๙" w:cs="TH SarabunIT๙" w:hint="cs"/>
                      <w:color w:val="auto"/>
                      <w:spacing w:val="-8"/>
                      <w:sz w:val="28"/>
                      <w:szCs w:val="28"/>
                      <w:cs/>
                    </w:rPr>
                    <w:t>14</w:t>
                  </w:r>
                </w:p>
              </w:tc>
            </w:tr>
          </w:tbl>
          <w:p w14:paraId="08238B31" w14:textId="77777777" w:rsidR="00AA4C76" w:rsidRPr="00714CA3" w:rsidRDefault="00AA4C76" w:rsidP="00AA4C76">
            <w:pPr>
              <w:pStyle w:val="ListParagraph"/>
              <w:spacing w:after="0"/>
              <w:ind w:left="74" w:right="119" w:firstLine="0"/>
              <w:jc w:val="both"/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</w:rPr>
            </w:pPr>
            <w:r w:rsidRPr="00714CA3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 xml:space="preserve">             </w:t>
            </w:r>
          </w:p>
          <w:p w14:paraId="569F8A5E" w14:textId="77777777" w:rsidR="00AA4C76" w:rsidRPr="00714CA3" w:rsidRDefault="00112811" w:rsidP="00AA4C76">
            <w:pPr>
              <w:pStyle w:val="ListParagraph"/>
              <w:spacing w:after="0"/>
              <w:ind w:left="74" w:right="119" w:firstLine="0"/>
              <w:jc w:val="both"/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</w:rPr>
            </w:pPr>
            <w:r w:rsidRPr="00714CA3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 xml:space="preserve">     คะแนนข้อที่ ๒ ที่สำนักงานปศุสัตว์เขตได้ คำนวนจาก</w:t>
            </w:r>
          </w:p>
          <w:p w14:paraId="418C2F4E" w14:textId="4DD4DA58" w:rsidR="00AA4C76" w:rsidRPr="00714CA3" w:rsidRDefault="00AA4C76" w:rsidP="00AA4C76">
            <w:pPr>
              <w:pStyle w:val="ListParagraph"/>
              <w:spacing w:after="0"/>
              <w:ind w:left="74" w:right="119" w:firstLine="0"/>
              <w:jc w:val="center"/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32"/>
                <w:szCs w:val="32"/>
              </w:rPr>
            </w:pPr>
            <w:r w:rsidRPr="00714CA3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 xml:space="preserve">ระดับคะแนนที่ได้ </w:t>
            </w:r>
            <w:r w:rsidRPr="00714CA3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</w:rPr>
              <w:t xml:space="preserve">X </w:t>
            </w:r>
            <w:r w:rsidR="00714CA3" w:rsidRPr="00714CA3">
              <w:rPr>
                <w:rFonts w:ascii="TH SarabunIT๙" w:hAnsi="TH SarabunIT๙" w:cs="TH SarabunIT๙" w:hint="cs"/>
                <w:b/>
                <w:bCs/>
                <w:color w:val="auto"/>
                <w:spacing w:val="-8"/>
                <w:sz w:val="32"/>
                <w:szCs w:val="32"/>
                <w:cs/>
              </w:rPr>
              <w:t>6</w:t>
            </w:r>
          </w:p>
          <w:p w14:paraId="39FF8DF7" w14:textId="77777777" w:rsidR="003F34D5" w:rsidRPr="00714CA3" w:rsidRDefault="00AA4C76" w:rsidP="00AA4C76">
            <w:pPr>
              <w:pStyle w:val="ListParagraph"/>
              <w:spacing w:after="0"/>
              <w:ind w:left="74" w:right="119" w:firstLine="0"/>
              <w:jc w:val="center"/>
              <w:rPr>
                <w:rFonts w:ascii="TH SarabunIT๙" w:hAnsi="TH SarabunIT๙" w:cs="TH SarabunIT๙"/>
                <w:color w:val="auto"/>
                <w:spacing w:val="-8"/>
                <w:sz w:val="32"/>
                <w:szCs w:val="32"/>
                <w:cs/>
              </w:rPr>
            </w:pPr>
            <w:r w:rsidRPr="00714CA3">
              <w:rPr>
                <w:rFonts w:ascii="TH SarabunIT๙" w:hAnsi="TH SarabunIT๙" w:cs="TH SarabunIT๙"/>
                <w:b/>
                <w:bCs/>
                <w:noProof/>
                <w:color w:val="auto"/>
                <w:spacing w:val="-8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13A066" wp14:editId="1BFD3A34">
                      <wp:simplePos x="0" y="0"/>
                      <wp:positionH relativeFrom="column">
                        <wp:posOffset>2079101</wp:posOffset>
                      </wp:positionH>
                      <wp:positionV relativeFrom="paragraph">
                        <wp:posOffset>41889</wp:posOffset>
                      </wp:positionV>
                      <wp:extent cx="1125415" cy="0"/>
                      <wp:effectExtent l="38100" t="19050" r="74930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41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918FD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pt,3.3pt" to="252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" strokecolor="black [3200]" strokeweight="2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14CA3">
              <w:rPr>
                <w:rFonts w:ascii="TH SarabunIT๙" w:hAnsi="TH SarabunIT๙" w:cs="TH SarabunIT๙"/>
                <w:b/>
                <w:bCs/>
                <w:color w:val="auto"/>
                <w:spacing w:val="-8"/>
                <w:sz w:val="32"/>
                <w:szCs w:val="32"/>
                <w:cs/>
              </w:rPr>
              <w:t>5</w:t>
            </w:r>
          </w:p>
        </w:tc>
      </w:tr>
    </w:tbl>
    <w:p w14:paraId="4A4E3667" w14:textId="77777777" w:rsidR="00112811" w:rsidRPr="000F0F28" w:rsidRDefault="00112811" w:rsidP="00684E23">
      <w:pPr>
        <w:spacing w:after="0"/>
        <w:ind w:firstLine="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589DC52" w14:textId="77777777" w:rsidR="00112811" w:rsidRPr="00B95057" w:rsidRDefault="00112811" w:rsidP="00112811">
      <w:pPr>
        <w:spacing w:after="0"/>
        <w:ind w:firstLine="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bookmarkStart w:id="1" w:name="_Hlk149911128"/>
      <w:r w:rsidRPr="00B950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คะแนนแต่ละรอบการประเมิน </w:t>
      </w:r>
      <w:r w:rsidRPr="00B950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= </w:t>
      </w:r>
      <w:r w:rsidRPr="00B950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คะแนน</w:t>
      </w:r>
      <w:r w:rsidR="000C0BBE" w:rsidRPr="00B950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จาก</w:t>
      </w:r>
      <w:r w:rsidRPr="00B950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ข้อที่๑ + </w:t>
      </w:r>
      <w:r w:rsidR="000C0BBE" w:rsidRPr="00B950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คะแนนจาก</w:t>
      </w:r>
      <w:r w:rsidRPr="00B950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ข้อที่ ๒</w:t>
      </w:r>
    </w:p>
    <w:p w14:paraId="114AB4F6" w14:textId="77777777" w:rsidR="00153D63" w:rsidRPr="00B95057" w:rsidRDefault="007A3075" w:rsidP="00112811">
      <w:pPr>
        <w:spacing w:before="120" w:after="0"/>
        <w:ind w:firstLine="0"/>
        <w:jc w:val="both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bookmarkStart w:id="2" w:name="_Hlk149911156"/>
      <w:bookmarkEnd w:id="1"/>
      <w:r w:rsidRPr="00B950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แหล่งข้อมูล </w:t>
      </w:r>
      <w:r w:rsidRPr="00B950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/ </w:t>
      </w:r>
      <w:r w:rsidRPr="00B950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วิธีการจัดเก็บข้อมูล </w:t>
      </w:r>
      <w:r w:rsidRPr="00B95057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B950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หลักฐานอ้างอิง</w:t>
      </w:r>
    </w:p>
    <w:p w14:paraId="7A0CF5AA" w14:textId="77777777" w:rsidR="003F34D5" w:rsidRPr="00B95057" w:rsidRDefault="006516AE" w:rsidP="006516AE">
      <w:pPr>
        <w:spacing w:after="0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B9505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- </w:t>
      </w:r>
      <w:r w:rsidR="003F34D5" w:rsidRPr="00B95057">
        <w:rPr>
          <w:rFonts w:ascii="TH SarabunIT๙" w:hAnsi="TH SarabunIT๙" w:cs="TH SarabunIT๙" w:hint="cs"/>
          <w:color w:val="auto"/>
          <w:sz w:val="32"/>
          <w:szCs w:val="32"/>
          <w:cs/>
        </w:rPr>
        <w:t>เอกส</w:t>
      </w:r>
      <w:r w:rsidR="00BF72EF" w:rsidRPr="00B95057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="003F34D5" w:rsidRPr="00B95057">
        <w:rPr>
          <w:rFonts w:ascii="TH SarabunIT๙" w:hAnsi="TH SarabunIT๙" w:cs="TH SarabunIT๙" w:hint="cs"/>
          <w:color w:val="auto"/>
          <w:sz w:val="32"/>
          <w:szCs w:val="32"/>
          <w:cs/>
        </w:rPr>
        <w:t>รการรายงานแผนและผลการฉีดวัคซีนทางไปรษณีย์อิเล็กทรอนิกส์</w:t>
      </w:r>
    </w:p>
    <w:p w14:paraId="5E3972B7" w14:textId="00282341" w:rsidR="006516AE" w:rsidRPr="00B95057" w:rsidRDefault="003F34D5" w:rsidP="006516AE">
      <w:pPr>
        <w:spacing w:after="0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B950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- </w:t>
      </w:r>
      <w:r w:rsidR="006516AE" w:rsidRPr="00B95057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>ตัวชี้วัดรายบุคคลสำหรับการประเมินผลการปฏิบัติราชการของสำนักงานปศุสัตว์จังหวัด</w:t>
      </w:r>
      <w:r w:rsidR="00F3637F" w:rsidRPr="00B95057"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 xml:space="preserve"> ปีงบประม</w:t>
      </w:r>
      <w:r w:rsidR="00AC3881" w:rsidRPr="00B95057"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>าณ</w:t>
      </w:r>
      <w:r w:rsidR="00F3637F" w:rsidRPr="00B95057"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 xml:space="preserve"> พ.ศ. 256</w:t>
      </w:r>
      <w:r w:rsidR="00B95057" w:rsidRPr="00B95057"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>8</w:t>
      </w:r>
    </w:p>
    <w:p w14:paraId="5CF2CF57" w14:textId="22FF070F" w:rsidR="00D72919" w:rsidRPr="00B95057" w:rsidRDefault="00A2706D" w:rsidP="00006B14">
      <w:pPr>
        <w:spacing w:after="0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B9505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- </w:t>
      </w:r>
      <w:r w:rsidR="00006B14" w:rsidRPr="00B95057">
        <w:rPr>
          <w:rFonts w:ascii="TH SarabunIT๙" w:hAnsi="TH SarabunIT๙" w:cs="TH SarabunIT๙" w:hint="cs"/>
          <w:color w:val="auto"/>
          <w:sz w:val="32"/>
          <w:szCs w:val="32"/>
          <w:cs/>
        </w:rPr>
        <w:t>ผล</w:t>
      </w:r>
      <w:r w:rsidR="00F3637F" w:rsidRPr="00B95057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 w:rsidR="00F3637F" w:rsidRPr="00B95057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ประเมินผลการปฏิบัติราชการของหัวหน้าส่วนราชการที่ต่ำกว่าระดับกรม</w:t>
      </w:r>
      <w:r w:rsidR="00F3637F" w:rsidRPr="00B95057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 xml:space="preserve"> </w:t>
      </w:r>
      <w:r w:rsidR="00006B14" w:rsidRPr="00B95057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ของสำนักงานปศุสัตว์จังหวัด และสำนักงานปศุสัตว์กรุงเทพมหานคร ปีงบประมาณ พ.ศ. </w:t>
      </w:r>
      <w:r w:rsidR="00006B14" w:rsidRPr="00B95057">
        <w:rPr>
          <w:rFonts w:ascii="TH SarabunIT๙" w:hAnsi="TH SarabunIT๙" w:cs="TH SarabunIT๙"/>
          <w:color w:val="auto"/>
          <w:spacing w:val="-6"/>
          <w:sz w:val="32"/>
          <w:szCs w:val="32"/>
        </w:rPr>
        <w:t>256</w:t>
      </w:r>
      <w:r w:rsidR="00B95057" w:rsidRPr="00B95057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8</w:t>
      </w:r>
    </w:p>
    <w:p w14:paraId="27A068D8" w14:textId="77777777" w:rsidR="00B95057" w:rsidRDefault="00B95057" w:rsidP="00427D00">
      <w:pPr>
        <w:pStyle w:val="FootnoteText"/>
        <w:spacing w:before="120"/>
        <w:jc w:val="thaiDistribute"/>
        <w:outlineLvl w:val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3464BC4" w14:textId="77777777" w:rsidR="009F59E3" w:rsidRDefault="009F59E3" w:rsidP="00427D00">
      <w:pPr>
        <w:pStyle w:val="FootnoteText"/>
        <w:spacing w:before="120"/>
        <w:jc w:val="thaiDistribute"/>
        <w:outlineLvl w:val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A0915EB" w14:textId="17A9AC5E" w:rsidR="00427D00" w:rsidRPr="009F59E3" w:rsidRDefault="00427D00" w:rsidP="00427D00">
      <w:pPr>
        <w:pStyle w:val="FootnoteText"/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F59E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ผู้กำกับดูแลตัวชี้วัด/ผู้จัดเก็บข้อมูล</w:t>
      </w:r>
    </w:p>
    <w:bookmarkEnd w:id="2"/>
    <w:p w14:paraId="47DA03C8" w14:textId="77777777" w:rsidR="009F59E3" w:rsidRPr="001F5DD1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tLeast"/>
        <w:ind w:left="385" w:firstLine="0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lang w:bidi="ar-SA"/>
        </w:rPr>
      </w:pPr>
      <w:r w:rsidRPr="001F5DD1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ผู้กำกับดูแลตัวชี้วัด</w:t>
      </w:r>
    </w:p>
    <w:p w14:paraId="11CFE3F4" w14:textId="77777777" w:rsidR="009F59E3" w:rsidRPr="0034494A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53"/>
        </w:tabs>
        <w:autoSpaceDE w:val="0"/>
        <w:autoSpaceDN w:val="0"/>
        <w:spacing w:after="0" w:line="240" w:lineRule="atLeast"/>
        <w:ind w:left="821" w:firstLine="172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lang w:bidi="ar-SA"/>
        </w:rPr>
      </w:pP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นาย</w:t>
      </w:r>
      <w:proofErr w:type="spellStart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กิ</w:t>
      </w:r>
      <w:proofErr w:type="spellEnd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ติ</w:t>
      </w:r>
      <w:proofErr w:type="spellStart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ภั</w:t>
      </w:r>
      <w:proofErr w:type="spellEnd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ทท์  สุจิต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  <w:t xml:space="preserve"> เบอร์โทรศัพท์ :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๐๒ ๖๕๓ ๔๔๔๔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ต่อ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๔๑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๑๔</w:t>
      </w:r>
    </w:p>
    <w:p w14:paraId="6F68C860" w14:textId="77777777" w:rsidR="009F59E3" w:rsidRPr="0034494A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tLeast"/>
        <w:ind w:left="385" w:firstLine="608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</w:rPr>
      </w:pP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นางสาวนพศร เกื้อตะโก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  <w:t xml:space="preserve">เบอร์โทรศัพท์ :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๐๒ ๖๕๓ ๔๔๔๔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ต่อ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๔๑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๑๔</w:t>
      </w:r>
    </w:p>
    <w:p w14:paraId="21DC08AF" w14:textId="77777777" w:rsidR="009F59E3" w:rsidRPr="0034494A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tLeast"/>
        <w:ind w:firstLine="426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</w:rPr>
      </w:pP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ผู้จัดเก็บข้อมูลส่วนที่เกี่ยวข้องกับการควบคุม ป้องกันโรคระบาดในสุกร  </w:t>
      </w:r>
    </w:p>
    <w:p w14:paraId="1145D427" w14:textId="77777777" w:rsidR="009F59E3" w:rsidRPr="0034494A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tLeast"/>
        <w:ind w:firstLine="993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lang w:bidi="ar-SA"/>
        </w:rPr>
      </w:pP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นางสาวอริสรา ชูเชิญ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  <w:t xml:space="preserve">เบอร์โทรศัพท์ :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๐๒ ๖๕๓ ๔๔๔๔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ต่อ ๔๑๓๑                   </w:t>
      </w:r>
    </w:p>
    <w:p w14:paraId="3EE8A6F2" w14:textId="77777777" w:rsidR="009F59E3" w:rsidRPr="0034494A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tLeast"/>
        <w:ind w:firstLine="385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lang w:bidi="ar-SA"/>
        </w:rPr>
      </w:pP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ผู้จัดเก็บข้อมูลส่วนที่เกี่ยวข้องกับการควบคุม ป้องกันโรคระบาดในในโคเนื้อ กระบือ แพะ แกะ</w:t>
      </w:r>
    </w:p>
    <w:p w14:paraId="7E597664" w14:textId="77777777" w:rsidR="009F59E3" w:rsidRPr="0034494A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tLeast"/>
        <w:ind w:left="385" w:firstLine="0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</w:rPr>
      </w:pP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lang w:bidi="ar-SA"/>
        </w:rPr>
        <w:tab/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   นางสาว</w:t>
      </w:r>
      <w:proofErr w:type="spellStart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ภั</w:t>
      </w:r>
      <w:proofErr w:type="spellEnd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ณ</w:t>
      </w:r>
      <w:proofErr w:type="spellStart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ฑิ</w:t>
      </w:r>
      <w:proofErr w:type="spellEnd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รา  เอื้ออวยพร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  <w:t xml:space="preserve">เบอร์โทรศัพท์ :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๐๒ ๖๕๓ ๔๔๔๔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ต่อ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๔๑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๓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๒</w:t>
      </w:r>
    </w:p>
    <w:p w14:paraId="491FCA6C" w14:textId="77777777" w:rsidR="009F59E3" w:rsidRPr="0034494A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tLeast"/>
        <w:ind w:firstLine="385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</w:rPr>
      </w:pP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ผู้จัดเก็บข้อมูลส่วนที่เกี่ยวข้องกับควบคุมป้องกันโรคปากและเท้าเปื่อยในโคนม</w:t>
      </w:r>
    </w:p>
    <w:p w14:paraId="63A560E2" w14:textId="77777777" w:rsidR="009F59E3" w:rsidRPr="0034494A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tLeast"/>
        <w:ind w:firstLine="385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</w:rPr>
      </w:pP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lang w:bidi="ar-SA"/>
        </w:rPr>
        <w:tab/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   นางธิตินันท์  สุขนิว</w:t>
      </w:r>
      <w:proofErr w:type="spellStart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ัฒน์</w:t>
      </w:r>
      <w:proofErr w:type="spellEnd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ชัย 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  <w:t xml:space="preserve">เบอร์โทรศัพท์ :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๐๒ ๖๕๓ ๔๔๔๔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ต่อ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๔๑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๖๕</w:t>
      </w:r>
    </w:p>
    <w:p w14:paraId="5A829B29" w14:textId="77777777" w:rsidR="009F59E3" w:rsidRPr="0034494A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tLeast"/>
        <w:ind w:left="385" w:firstLine="0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lang w:bidi="ar-SA"/>
        </w:rPr>
      </w:pP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ผู้จัดเก็บข้อมูลส่วนที่เกี่ยวข้องกับการควบคุมป้องกันโรคในสัตว์ปีก:</w:t>
      </w:r>
    </w:p>
    <w:p w14:paraId="5F8764A9" w14:textId="77777777" w:rsidR="009F59E3" w:rsidRPr="0034494A" w:rsidRDefault="009F59E3" w:rsidP="009F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tLeast"/>
        <w:ind w:left="385" w:firstLine="608"/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lang w:bidi="ar-SA"/>
        </w:rPr>
      </w:pP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นางสาวฉัตรอรุณ  </w:t>
      </w:r>
      <w:proofErr w:type="spellStart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พัฒ</w:t>
      </w:r>
      <w:proofErr w:type="spellEnd"/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แก้ว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ab/>
        <w:t xml:space="preserve">เบอร์โทรศัพท์ :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๐๒ ๖๕๓ ๔๔๔๔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ต่อ </w:t>
      </w:r>
      <w:r>
        <w:rPr>
          <w:rFonts w:ascii="TH SarabunPSK" w:eastAsia="TH SarabunIT๙" w:hAnsi="TH SarabunPSK" w:cs="TH SarabunPSK" w:hint="cs"/>
          <w:color w:val="auto"/>
          <w:sz w:val="32"/>
          <w:szCs w:val="32"/>
          <w:bdr w:val="none" w:sz="0" w:space="0" w:color="auto"/>
          <w:cs/>
        </w:rPr>
        <w:t>๔๑</w:t>
      </w:r>
      <w:r w:rsidRPr="0034494A">
        <w:rPr>
          <w:rFonts w:ascii="TH SarabunPSK" w:eastAsia="TH SarabunIT๙" w:hAnsi="TH SarabunPSK" w:cs="TH SarabunPSK"/>
          <w:color w:val="auto"/>
          <w:sz w:val="32"/>
          <w:szCs w:val="32"/>
          <w:bdr w:val="none" w:sz="0" w:space="0" w:color="auto"/>
          <w:cs/>
        </w:rPr>
        <w:t>๖๒</w:t>
      </w:r>
    </w:p>
    <w:p w14:paraId="55702708" w14:textId="77777777" w:rsidR="00C036B5" w:rsidRPr="00BE30C1" w:rsidRDefault="00C036B5" w:rsidP="00BE30C1">
      <w:pPr>
        <w:pStyle w:val="FootnoteText"/>
        <w:ind w:firstLine="720"/>
        <w:jc w:val="thaiDistribute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</w:p>
    <w:sectPr w:rsidR="00C036B5" w:rsidRPr="00BE30C1" w:rsidSect="00FC1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900" w:bottom="993" w:left="1440" w:header="426" w:footer="708" w:gutter="0"/>
      <w:pgNumType w:fmt="thaiNumbers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30114" w14:textId="77777777" w:rsidR="005A1E28" w:rsidRDefault="005A1E28" w:rsidP="00FC1D9A">
      <w:pPr>
        <w:spacing w:after="0"/>
      </w:pPr>
      <w:r>
        <w:separator/>
      </w:r>
    </w:p>
  </w:endnote>
  <w:endnote w:type="continuationSeparator" w:id="0">
    <w:p w14:paraId="53296EF4" w14:textId="77777777" w:rsidR="005A1E28" w:rsidRDefault="005A1E28" w:rsidP="00FC1D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H SarabunIT๙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908E" w14:textId="77777777" w:rsidR="00FC1D9A" w:rsidRDefault="00FC1D9A" w:rsidP="00FC1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F0E7" w14:textId="77777777" w:rsidR="00FC1D9A" w:rsidRDefault="00FC1D9A" w:rsidP="00FC1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385F" w14:textId="77777777" w:rsidR="00FC1D9A" w:rsidRDefault="00FC1D9A" w:rsidP="00FC1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72A2" w14:textId="77777777" w:rsidR="005A1E28" w:rsidRDefault="005A1E28" w:rsidP="00FC1D9A">
      <w:pPr>
        <w:spacing w:after="0"/>
      </w:pPr>
      <w:r>
        <w:separator/>
      </w:r>
    </w:p>
  </w:footnote>
  <w:footnote w:type="continuationSeparator" w:id="0">
    <w:p w14:paraId="29FA07E3" w14:textId="77777777" w:rsidR="005A1E28" w:rsidRDefault="005A1E28" w:rsidP="00FC1D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4F59" w14:textId="77777777" w:rsidR="00FC1D9A" w:rsidRDefault="00FC1D9A" w:rsidP="00FC1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21830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B254A6" w14:textId="77777777" w:rsidR="00DC3925" w:rsidRDefault="00DC3925" w:rsidP="00FC1D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37F">
          <w:rPr>
            <w:noProof/>
            <w:cs/>
          </w:rPr>
          <w:t>๓</w:t>
        </w:r>
        <w:r>
          <w:rPr>
            <w:noProof/>
          </w:rPr>
          <w:fldChar w:fldCharType="end"/>
        </w:r>
      </w:p>
    </w:sdtContent>
  </w:sdt>
  <w:p w14:paraId="676629D6" w14:textId="77777777" w:rsidR="00DC3925" w:rsidRDefault="00DC3925" w:rsidP="00FC1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C013" w14:textId="77777777" w:rsidR="00FC1D9A" w:rsidRDefault="00FC1D9A" w:rsidP="00FC1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759A"/>
    <w:multiLevelType w:val="hybridMultilevel"/>
    <w:tmpl w:val="AE1E6B3E"/>
    <w:numStyleLink w:val="ImportedStyle2"/>
  </w:abstractNum>
  <w:abstractNum w:abstractNumId="1" w15:restartNumberingAfterBreak="0">
    <w:nsid w:val="17111BB1"/>
    <w:multiLevelType w:val="hybridMultilevel"/>
    <w:tmpl w:val="1A36EA58"/>
    <w:styleLink w:val="ImportedStyle4"/>
    <w:lvl w:ilvl="0" w:tplc="C63A3254">
      <w:start w:val="1"/>
      <w:numFmt w:val="thaiNumbers"/>
      <w:lvlText w:val="%1."/>
      <w:lvlJc w:val="left"/>
      <w:pPr>
        <w:tabs>
          <w:tab w:val="num" w:pos="1440"/>
        </w:tabs>
        <w:ind w:left="306" w:firstLine="828"/>
      </w:pPr>
      <w:rPr>
        <w:rFonts w:ascii="TH SarabunIT๙" w:eastAsia="Calibri" w:hAnsi="TH SarabunIT๙" w:cs="TH SarabunIT๙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B44D9C">
      <w:start w:val="1"/>
      <w:numFmt w:val="lowerLetter"/>
      <w:lvlText w:val="%2."/>
      <w:lvlJc w:val="left"/>
      <w:pPr>
        <w:tabs>
          <w:tab w:val="num" w:pos="2552"/>
        </w:tabs>
        <w:ind w:left="425" w:firstLine="1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9E366C">
      <w:start w:val="1"/>
      <w:numFmt w:val="lowerRoman"/>
      <w:lvlText w:val="%3."/>
      <w:lvlJc w:val="left"/>
      <w:pPr>
        <w:tabs>
          <w:tab w:val="num" w:pos="2847"/>
        </w:tabs>
        <w:ind w:left="720" w:firstLine="1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0C0692">
      <w:start w:val="1"/>
      <w:numFmt w:val="decimal"/>
      <w:lvlText w:val="%4."/>
      <w:lvlJc w:val="left"/>
      <w:pPr>
        <w:tabs>
          <w:tab w:val="left" w:pos="2552"/>
          <w:tab w:val="num" w:pos="3567"/>
        </w:tabs>
        <w:ind w:left="1440" w:firstLine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587186">
      <w:start w:val="1"/>
      <w:numFmt w:val="lowerLetter"/>
      <w:lvlText w:val="%5."/>
      <w:lvlJc w:val="left"/>
      <w:pPr>
        <w:tabs>
          <w:tab w:val="left" w:pos="2552"/>
          <w:tab w:val="num" w:pos="4287"/>
        </w:tabs>
        <w:ind w:left="2160" w:firstLine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0679C">
      <w:start w:val="1"/>
      <w:numFmt w:val="lowerRoman"/>
      <w:lvlText w:val="%6."/>
      <w:lvlJc w:val="left"/>
      <w:pPr>
        <w:tabs>
          <w:tab w:val="left" w:pos="2552"/>
          <w:tab w:val="num" w:pos="5007"/>
        </w:tabs>
        <w:ind w:left="2880" w:firstLine="1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9A8750">
      <w:start w:val="1"/>
      <w:numFmt w:val="decimal"/>
      <w:lvlText w:val="%7."/>
      <w:lvlJc w:val="left"/>
      <w:pPr>
        <w:tabs>
          <w:tab w:val="left" w:pos="2552"/>
          <w:tab w:val="num" w:pos="5727"/>
        </w:tabs>
        <w:ind w:left="3600" w:firstLine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20318">
      <w:start w:val="1"/>
      <w:numFmt w:val="lowerLetter"/>
      <w:lvlText w:val="%8."/>
      <w:lvlJc w:val="left"/>
      <w:pPr>
        <w:tabs>
          <w:tab w:val="left" w:pos="2552"/>
          <w:tab w:val="num" w:pos="6447"/>
        </w:tabs>
        <w:ind w:left="4320" w:firstLine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A0C10">
      <w:start w:val="1"/>
      <w:numFmt w:val="lowerRoman"/>
      <w:lvlText w:val="%9."/>
      <w:lvlJc w:val="left"/>
      <w:pPr>
        <w:tabs>
          <w:tab w:val="left" w:pos="2552"/>
          <w:tab w:val="num" w:pos="7167"/>
        </w:tabs>
        <w:ind w:left="5040" w:firstLine="1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151263"/>
    <w:multiLevelType w:val="multilevel"/>
    <w:tmpl w:val="7728A502"/>
    <w:lvl w:ilvl="0">
      <w:start w:val="1"/>
      <w:numFmt w:val="decimal"/>
      <w:lvlText w:val="%1."/>
      <w:lvlJc w:val="left"/>
      <w:pPr>
        <w:ind w:left="794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794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440"/>
      </w:pPr>
      <w:rPr>
        <w:rFonts w:hint="default"/>
      </w:rPr>
    </w:lvl>
  </w:abstractNum>
  <w:abstractNum w:abstractNumId="3" w15:restartNumberingAfterBreak="0">
    <w:nsid w:val="1CD707E6"/>
    <w:multiLevelType w:val="multilevel"/>
    <w:tmpl w:val="F00C86D0"/>
    <w:lvl w:ilvl="0">
      <w:start w:val="1"/>
      <w:numFmt w:val="bullet"/>
      <w:lvlText w:val="-"/>
      <w:lvlJc w:val="left"/>
      <w:pPr>
        <w:ind w:left="794" w:hanging="360"/>
      </w:pPr>
      <w:rPr>
        <w:rFonts w:ascii="TH SarabunPSK" w:hAnsi="TH SarabunPSK" w:hint="default"/>
      </w:rPr>
    </w:lvl>
    <w:lvl w:ilvl="1">
      <w:start w:val="1"/>
      <w:numFmt w:val="decimal"/>
      <w:isLgl/>
      <w:lvlText w:val="%1.%2"/>
      <w:lvlJc w:val="left"/>
      <w:pPr>
        <w:ind w:left="794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440"/>
      </w:pPr>
      <w:rPr>
        <w:rFonts w:hint="default"/>
      </w:rPr>
    </w:lvl>
  </w:abstractNum>
  <w:abstractNum w:abstractNumId="4" w15:restartNumberingAfterBreak="0">
    <w:nsid w:val="229571F8"/>
    <w:multiLevelType w:val="hybridMultilevel"/>
    <w:tmpl w:val="9E603BF2"/>
    <w:lvl w:ilvl="0" w:tplc="67324F7C">
      <w:start w:val="1"/>
      <w:numFmt w:val="thaiLetters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3553484"/>
    <w:multiLevelType w:val="hybridMultilevel"/>
    <w:tmpl w:val="C74AF1EA"/>
    <w:lvl w:ilvl="0" w:tplc="BA3AE146">
      <w:start w:val="3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50B6079"/>
    <w:multiLevelType w:val="hybridMultilevel"/>
    <w:tmpl w:val="AE1E6B3E"/>
    <w:styleLink w:val="ImportedStyle2"/>
    <w:lvl w:ilvl="0" w:tplc="A962C6A0">
      <w:start w:val="1"/>
      <w:numFmt w:val="bullet"/>
      <w:lvlText w:val="-"/>
      <w:lvlJc w:val="left"/>
      <w:pPr>
        <w:ind w:left="90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E4F8A8">
      <w:start w:val="1"/>
      <w:numFmt w:val="bullet"/>
      <w:lvlText w:val="o"/>
      <w:lvlJc w:val="left"/>
      <w:pPr>
        <w:ind w:left="162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5C0FBE">
      <w:start w:val="1"/>
      <w:numFmt w:val="bullet"/>
      <w:lvlText w:val="▪"/>
      <w:lvlJc w:val="left"/>
      <w:pPr>
        <w:ind w:left="2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49492">
      <w:start w:val="1"/>
      <w:numFmt w:val="bullet"/>
      <w:lvlText w:val="•"/>
      <w:lvlJc w:val="left"/>
      <w:pPr>
        <w:ind w:left="306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E4014A">
      <w:start w:val="1"/>
      <w:numFmt w:val="bullet"/>
      <w:lvlText w:val="o"/>
      <w:lvlJc w:val="left"/>
      <w:pPr>
        <w:ind w:left="378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0279DE">
      <w:start w:val="1"/>
      <w:numFmt w:val="bullet"/>
      <w:lvlText w:val="▪"/>
      <w:lvlJc w:val="left"/>
      <w:pPr>
        <w:ind w:left="4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0EDFC4">
      <w:start w:val="1"/>
      <w:numFmt w:val="bullet"/>
      <w:lvlText w:val="•"/>
      <w:lvlJc w:val="left"/>
      <w:pPr>
        <w:ind w:left="522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C0F194">
      <w:start w:val="1"/>
      <w:numFmt w:val="bullet"/>
      <w:lvlText w:val="o"/>
      <w:lvlJc w:val="left"/>
      <w:pPr>
        <w:ind w:left="594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5C6F86">
      <w:start w:val="1"/>
      <w:numFmt w:val="bullet"/>
      <w:lvlText w:val="▪"/>
      <w:lvlJc w:val="left"/>
      <w:pPr>
        <w:ind w:left="6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533542"/>
    <w:multiLevelType w:val="multilevel"/>
    <w:tmpl w:val="592C4076"/>
    <w:lvl w:ilvl="0">
      <w:start w:val="1"/>
      <w:numFmt w:val="decimal"/>
      <w:lvlText w:val="%1."/>
      <w:lvlJc w:val="left"/>
      <w:pPr>
        <w:ind w:left="794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794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440"/>
      </w:pPr>
      <w:rPr>
        <w:rFonts w:hint="default"/>
      </w:rPr>
    </w:lvl>
  </w:abstractNum>
  <w:abstractNum w:abstractNumId="8" w15:restartNumberingAfterBreak="0">
    <w:nsid w:val="2CFC0822"/>
    <w:multiLevelType w:val="hybridMultilevel"/>
    <w:tmpl w:val="D356120E"/>
    <w:lvl w:ilvl="0" w:tplc="FCEA489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 w15:restartNumberingAfterBreak="0">
    <w:nsid w:val="32651930"/>
    <w:multiLevelType w:val="hybridMultilevel"/>
    <w:tmpl w:val="42A2D03E"/>
    <w:lvl w:ilvl="0" w:tplc="9DB6F15E">
      <w:start w:val="1"/>
      <w:numFmt w:val="thaiLetters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33975B08"/>
    <w:multiLevelType w:val="hybridMultilevel"/>
    <w:tmpl w:val="FBC441AE"/>
    <w:lvl w:ilvl="0" w:tplc="BA3AE146">
      <w:start w:val="3"/>
      <w:numFmt w:val="bullet"/>
      <w:lvlText w:val="-"/>
      <w:lvlJc w:val="left"/>
      <w:pPr>
        <w:ind w:left="2214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35BF2CDE"/>
    <w:multiLevelType w:val="hybridMultilevel"/>
    <w:tmpl w:val="1A36EA58"/>
    <w:numStyleLink w:val="ImportedStyle4"/>
  </w:abstractNum>
  <w:abstractNum w:abstractNumId="12" w15:restartNumberingAfterBreak="0">
    <w:nsid w:val="361744C4"/>
    <w:multiLevelType w:val="multilevel"/>
    <w:tmpl w:val="FBD00FC2"/>
    <w:lvl w:ilvl="0">
      <w:start w:val="1"/>
      <w:numFmt w:val="decimal"/>
      <w:lvlText w:val="%1."/>
      <w:lvlJc w:val="left"/>
      <w:pPr>
        <w:ind w:left="794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794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440"/>
      </w:pPr>
      <w:rPr>
        <w:rFonts w:hint="default"/>
      </w:rPr>
    </w:lvl>
  </w:abstractNum>
  <w:abstractNum w:abstractNumId="13" w15:restartNumberingAfterBreak="0">
    <w:nsid w:val="3B835E36"/>
    <w:multiLevelType w:val="hybridMultilevel"/>
    <w:tmpl w:val="92F442EA"/>
    <w:lvl w:ilvl="0" w:tplc="EA9C2298">
      <w:start w:val="1"/>
      <w:numFmt w:val="bullet"/>
      <w:lvlText w:val="-"/>
      <w:lvlJc w:val="left"/>
      <w:pPr>
        <w:ind w:left="434" w:hanging="360"/>
      </w:pPr>
      <w:rPr>
        <w:rFonts w:ascii="TH SarabunIT๙" w:eastAsia="Calibr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4" w15:restartNumberingAfterBreak="0">
    <w:nsid w:val="52664863"/>
    <w:multiLevelType w:val="hybridMultilevel"/>
    <w:tmpl w:val="9C6084E6"/>
    <w:numStyleLink w:val="ImportedStyle1"/>
  </w:abstractNum>
  <w:abstractNum w:abstractNumId="15" w15:restartNumberingAfterBreak="0">
    <w:nsid w:val="54145B1A"/>
    <w:multiLevelType w:val="hybridMultilevel"/>
    <w:tmpl w:val="307C76B8"/>
    <w:lvl w:ilvl="0" w:tplc="CCF6AB46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62930D1"/>
    <w:multiLevelType w:val="multilevel"/>
    <w:tmpl w:val="F07A0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4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12" w:hanging="1440"/>
      </w:pPr>
      <w:rPr>
        <w:rFonts w:hint="default"/>
      </w:rPr>
    </w:lvl>
  </w:abstractNum>
  <w:abstractNum w:abstractNumId="17" w15:restartNumberingAfterBreak="0">
    <w:nsid w:val="5B0E033E"/>
    <w:multiLevelType w:val="hybridMultilevel"/>
    <w:tmpl w:val="2E665A0A"/>
    <w:lvl w:ilvl="0" w:tplc="BA3AE146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E0361B"/>
    <w:multiLevelType w:val="hybridMultilevel"/>
    <w:tmpl w:val="5F92DC4C"/>
    <w:lvl w:ilvl="0" w:tplc="F7B6AFA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E1F84"/>
    <w:multiLevelType w:val="hybridMultilevel"/>
    <w:tmpl w:val="96B4DBC2"/>
    <w:lvl w:ilvl="0" w:tplc="BA3AE146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6212D8"/>
    <w:multiLevelType w:val="hybridMultilevel"/>
    <w:tmpl w:val="220A219A"/>
    <w:lvl w:ilvl="0" w:tplc="5C1E7A2E">
      <w:start w:val="1"/>
      <w:numFmt w:val="bullet"/>
      <w:lvlText w:val="-"/>
      <w:lvlJc w:val="left"/>
      <w:pPr>
        <w:ind w:left="794" w:hanging="360"/>
      </w:pPr>
      <w:rPr>
        <w:rFonts w:ascii="TH SarabunPSK" w:hAnsi="TH SarabunPSK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5E9D76D1"/>
    <w:multiLevelType w:val="hybridMultilevel"/>
    <w:tmpl w:val="29201462"/>
    <w:styleLink w:val="ImportedStyle3"/>
    <w:lvl w:ilvl="0" w:tplc="660653A6">
      <w:start w:val="1"/>
      <w:numFmt w:val="bullet"/>
      <w:lvlText w:val="-"/>
      <w:lvlJc w:val="left"/>
      <w:pPr>
        <w:ind w:left="90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3AAC">
      <w:start w:val="1"/>
      <w:numFmt w:val="bullet"/>
      <w:lvlText w:val="o"/>
      <w:lvlJc w:val="left"/>
      <w:pPr>
        <w:ind w:left="162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682E64">
      <w:start w:val="1"/>
      <w:numFmt w:val="bullet"/>
      <w:lvlText w:val="▪"/>
      <w:lvlJc w:val="left"/>
      <w:pPr>
        <w:ind w:left="2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CD130">
      <w:start w:val="1"/>
      <w:numFmt w:val="bullet"/>
      <w:lvlText w:val="•"/>
      <w:lvlJc w:val="left"/>
      <w:pPr>
        <w:ind w:left="306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6C65B4">
      <w:start w:val="1"/>
      <w:numFmt w:val="bullet"/>
      <w:lvlText w:val="o"/>
      <w:lvlJc w:val="left"/>
      <w:pPr>
        <w:ind w:left="378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C67B4">
      <w:start w:val="1"/>
      <w:numFmt w:val="bullet"/>
      <w:lvlText w:val="▪"/>
      <w:lvlJc w:val="left"/>
      <w:pPr>
        <w:ind w:left="4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8A958">
      <w:start w:val="1"/>
      <w:numFmt w:val="bullet"/>
      <w:lvlText w:val="•"/>
      <w:lvlJc w:val="left"/>
      <w:pPr>
        <w:ind w:left="522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98DD16">
      <w:start w:val="1"/>
      <w:numFmt w:val="bullet"/>
      <w:lvlText w:val="o"/>
      <w:lvlJc w:val="left"/>
      <w:pPr>
        <w:ind w:left="594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A20FA">
      <w:start w:val="1"/>
      <w:numFmt w:val="bullet"/>
      <w:lvlText w:val="▪"/>
      <w:lvlJc w:val="left"/>
      <w:pPr>
        <w:ind w:left="6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EA362F9"/>
    <w:multiLevelType w:val="hybridMultilevel"/>
    <w:tmpl w:val="1BB0B7E6"/>
    <w:lvl w:ilvl="0" w:tplc="25D84F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FC796F"/>
    <w:multiLevelType w:val="hybridMultilevel"/>
    <w:tmpl w:val="D22464BC"/>
    <w:lvl w:ilvl="0" w:tplc="BB2280DA">
      <w:start w:val="1"/>
      <w:numFmt w:val="bullet"/>
      <w:lvlText w:val="-"/>
      <w:lvlJc w:val="left"/>
      <w:pPr>
        <w:ind w:left="43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4" w15:restartNumberingAfterBreak="0">
    <w:nsid w:val="658F5F62"/>
    <w:multiLevelType w:val="hybridMultilevel"/>
    <w:tmpl w:val="F2A0784C"/>
    <w:lvl w:ilvl="0" w:tplc="ACFA8A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611703"/>
    <w:multiLevelType w:val="multilevel"/>
    <w:tmpl w:val="B322A124"/>
    <w:lvl w:ilvl="0">
      <w:start w:val="1"/>
      <w:numFmt w:val="decimal"/>
      <w:lvlText w:val="%1."/>
      <w:lvlJc w:val="left"/>
      <w:pPr>
        <w:ind w:left="794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794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440"/>
      </w:pPr>
      <w:rPr>
        <w:rFonts w:hint="default"/>
      </w:rPr>
    </w:lvl>
  </w:abstractNum>
  <w:abstractNum w:abstractNumId="26" w15:restartNumberingAfterBreak="0">
    <w:nsid w:val="771B0F40"/>
    <w:multiLevelType w:val="hybridMultilevel"/>
    <w:tmpl w:val="9C6084E6"/>
    <w:styleLink w:val="ImportedStyle1"/>
    <w:lvl w:ilvl="0" w:tplc="FC5260A0">
      <w:start w:val="1"/>
      <w:numFmt w:val="bullet"/>
      <w:lvlText w:val="-"/>
      <w:lvlJc w:val="left"/>
      <w:pPr>
        <w:tabs>
          <w:tab w:val="num" w:pos="1440"/>
        </w:tabs>
        <w:ind w:left="332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80FF12">
      <w:start w:val="1"/>
      <w:numFmt w:val="bullet"/>
      <w:lvlText w:val="o"/>
      <w:lvlJc w:val="left"/>
      <w:pPr>
        <w:tabs>
          <w:tab w:val="left" w:pos="1440"/>
          <w:tab w:val="num" w:pos="1828"/>
        </w:tabs>
        <w:ind w:left="720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2838F2">
      <w:start w:val="1"/>
      <w:numFmt w:val="bullet"/>
      <w:lvlText w:val="▪"/>
      <w:lvlJc w:val="left"/>
      <w:pPr>
        <w:tabs>
          <w:tab w:val="left" w:pos="1440"/>
          <w:tab w:val="num" w:pos="2548"/>
        </w:tabs>
        <w:ind w:left="1440" w:firstLine="7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6730A">
      <w:start w:val="1"/>
      <w:numFmt w:val="bullet"/>
      <w:lvlText w:val="•"/>
      <w:lvlJc w:val="left"/>
      <w:pPr>
        <w:tabs>
          <w:tab w:val="left" w:pos="1440"/>
          <w:tab w:val="num" w:pos="3268"/>
        </w:tabs>
        <w:ind w:left="2160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68482E">
      <w:start w:val="1"/>
      <w:numFmt w:val="bullet"/>
      <w:lvlText w:val="o"/>
      <w:lvlJc w:val="left"/>
      <w:pPr>
        <w:tabs>
          <w:tab w:val="left" w:pos="1440"/>
          <w:tab w:val="num" w:pos="3988"/>
        </w:tabs>
        <w:ind w:left="2880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00E12">
      <w:start w:val="1"/>
      <w:numFmt w:val="bullet"/>
      <w:lvlText w:val="▪"/>
      <w:lvlJc w:val="left"/>
      <w:pPr>
        <w:tabs>
          <w:tab w:val="left" w:pos="1440"/>
          <w:tab w:val="num" w:pos="4708"/>
        </w:tabs>
        <w:ind w:left="3600" w:firstLine="7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22F4E">
      <w:start w:val="1"/>
      <w:numFmt w:val="bullet"/>
      <w:lvlText w:val="•"/>
      <w:lvlJc w:val="left"/>
      <w:pPr>
        <w:tabs>
          <w:tab w:val="left" w:pos="1440"/>
          <w:tab w:val="num" w:pos="5428"/>
        </w:tabs>
        <w:ind w:left="4320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B28B30">
      <w:start w:val="1"/>
      <w:numFmt w:val="bullet"/>
      <w:lvlText w:val="o"/>
      <w:lvlJc w:val="left"/>
      <w:pPr>
        <w:tabs>
          <w:tab w:val="left" w:pos="1440"/>
          <w:tab w:val="num" w:pos="6148"/>
        </w:tabs>
        <w:ind w:left="5040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1645B8">
      <w:start w:val="1"/>
      <w:numFmt w:val="bullet"/>
      <w:lvlText w:val="▪"/>
      <w:lvlJc w:val="left"/>
      <w:pPr>
        <w:tabs>
          <w:tab w:val="left" w:pos="1440"/>
          <w:tab w:val="num" w:pos="6868"/>
        </w:tabs>
        <w:ind w:left="5760" w:firstLine="7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B5F4AF2"/>
    <w:multiLevelType w:val="hybridMultilevel"/>
    <w:tmpl w:val="B364AAB0"/>
    <w:lvl w:ilvl="0" w:tplc="DB18C1A0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153914"/>
    <w:multiLevelType w:val="hybridMultilevel"/>
    <w:tmpl w:val="29201462"/>
    <w:numStyleLink w:val="ImportedStyle3"/>
  </w:abstractNum>
  <w:num w:numId="1" w16cid:durableId="164172446">
    <w:abstractNumId w:val="26"/>
  </w:num>
  <w:num w:numId="2" w16cid:durableId="797992208">
    <w:abstractNumId w:val="14"/>
    <w:lvlOverride w:ilvl="0">
      <w:lvl w:ilvl="0" w:tplc="9584679C">
        <w:start w:val="1"/>
        <w:numFmt w:val="bullet"/>
        <w:lvlText w:val="-"/>
        <w:lvlJc w:val="left"/>
        <w:pPr>
          <w:tabs>
            <w:tab w:val="num" w:pos="1440"/>
          </w:tabs>
          <w:ind w:left="332" w:firstLine="776"/>
        </w:pPr>
        <w:rPr>
          <w:rFonts w:ascii="TH SarabunPSK" w:eastAsia="Times" w:hAnsi="TH SarabunPSK" w:cs="TH SarabunPSK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680398262">
    <w:abstractNumId w:val="14"/>
    <w:lvlOverride w:ilvl="0">
      <w:lvl w:ilvl="0" w:tplc="9584679C">
        <w:start w:val="1"/>
        <w:numFmt w:val="bullet"/>
        <w:lvlText w:val="-"/>
        <w:lvlJc w:val="left"/>
        <w:pPr>
          <w:tabs>
            <w:tab w:val="num" w:pos="1440"/>
          </w:tabs>
          <w:ind w:left="306" w:firstLine="828"/>
        </w:pPr>
        <w:rPr>
          <w:rFonts w:ascii="TH SarabunPSK" w:eastAsia="Times" w:hAnsi="TH SarabunPSK" w:cs="TH SarabunPSK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46E2C6">
        <w:start w:val="1"/>
        <w:numFmt w:val="bullet"/>
        <w:lvlText w:val="o"/>
        <w:lvlJc w:val="left"/>
        <w:pPr>
          <w:tabs>
            <w:tab w:val="left" w:pos="1440"/>
            <w:tab w:val="num" w:pos="1854"/>
          </w:tabs>
          <w:ind w:left="720" w:firstLine="82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64BC58">
        <w:start w:val="1"/>
        <w:numFmt w:val="bullet"/>
        <w:lvlText w:val="▪"/>
        <w:lvlJc w:val="left"/>
        <w:pPr>
          <w:tabs>
            <w:tab w:val="left" w:pos="1440"/>
            <w:tab w:val="num" w:pos="2574"/>
          </w:tabs>
          <w:ind w:left="144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CEA8E4">
        <w:start w:val="1"/>
        <w:numFmt w:val="bullet"/>
        <w:lvlText w:val="•"/>
        <w:lvlJc w:val="left"/>
        <w:pPr>
          <w:tabs>
            <w:tab w:val="left" w:pos="1440"/>
            <w:tab w:val="num" w:pos="3294"/>
          </w:tabs>
          <w:ind w:left="2160" w:firstLine="82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8A6DDC">
        <w:start w:val="1"/>
        <w:numFmt w:val="bullet"/>
        <w:lvlText w:val="o"/>
        <w:lvlJc w:val="left"/>
        <w:pPr>
          <w:tabs>
            <w:tab w:val="left" w:pos="1440"/>
            <w:tab w:val="num" w:pos="4014"/>
          </w:tabs>
          <w:ind w:left="2880" w:firstLine="82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66E408">
        <w:start w:val="1"/>
        <w:numFmt w:val="bullet"/>
        <w:lvlText w:val="▪"/>
        <w:lvlJc w:val="left"/>
        <w:pPr>
          <w:tabs>
            <w:tab w:val="left" w:pos="1440"/>
            <w:tab w:val="num" w:pos="4734"/>
          </w:tabs>
          <w:ind w:left="360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74E3A6">
        <w:start w:val="1"/>
        <w:numFmt w:val="bullet"/>
        <w:lvlText w:val="•"/>
        <w:lvlJc w:val="left"/>
        <w:pPr>
          <w:tabs>
            <w:tab w:val="left" w:pos="1440"/>
            <w:tab w:val="num" w:pos="5454"/>
          </w:tabs>
          <w:ind w:left="4320" w:firstLine="82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50329C">
        <w:start w:val="1"/>
        <w:numFmt w:val="bullet"/>
        <w:lvlText w:val="o"/>
        <w:lvlJc w:val="left"/>
        <w:pPr>
          <w:tabs>
            <w:tab w:val="left" w:pos="1440"/>
            <w:tab w:val="num" w:pos="6174"/>
          </w:tabs>
          <w:ind w:left="5040" w:firstLine="82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DC9596">
        <w:start w:val="1"/>
        <w:numFmt w:val="bullet"/>
        <w:lvlText w:val="▪"/>
        <w:lvlJc w:val="left"/>
        <w:pPr>
          <w:tabs>
            <w:tab w:val="left" w:pos="1440"/>
            <w:tab w:val="num" w:pos="6894"/>
          </w:tabs>
          <w:ind w:left="576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24701686">
    <w:abstractNumId w:val="14"/>
    <w:lvlOverride w:ilvl="0">
      <w:lvl w:ilvl="0" w:tplc="9584679C">
        <w:start w:val="1"/>
        <w:numFmt w:val="bullet"/>
        <w:lvlText w:val="-"/>
        <w:lvlJc w:val="left"/>
        <w:pPr>
          <w:ind w:left="141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46E2C6">
        <w:start w:val="1"/>
        <w:numFmt w:val="bullet"/>
        <w:lvlText w:val="o"/>
        <w:lvlJc w:val="left"/>
        <w:pPr>
          <w:ind w:left="213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64BC58">
        <w:start w:val="1"/>
        <w:numFmt w:val="bullet"/>
        <w:lvlText w:val="▪"/>
        <w:lvlJc w:val="left"/>
        <w:pPr>
          <w:ind w:left="285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CEA8E4">
        <w:start w:val="1"/>
        <w:numFmt w:val="bullet"/>
        <w:lvlText w:val="•"/>
        <w:lvlJc w:val="left"/>
        <w:pPr>
          <w:ind w:left="357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8A6DDC">
        <w:start w:val="1"/>
        <w:numFmt w:val="bullet"/>
        <w:lvlText w:val="o"/>
        <w:lvlJc w:val="left"/>
        <w:pPr>
          <w:ind w:left="429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66E408">
        <w:start w:val="1"/>
        <w:numFmt w:val="bullet"/>
        <w:lvlText w:val="▪"/>
        <w:lvlJc w:val="left"/>
        <w:pPr>
          <w:ind w:left="501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74E3A6">
        <w:start w:val="1"/>
        <w:numFmt w:val="bullet"/>
        <w:lvlText w:val="•"/>
        <w:lvlJc w:val="left"/>
        <w:pPr>
          <w:ind w:left="573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50329C">
        <w:start w:val="1"/>
        <w:numFmt w:val="bullet"/>
        <w:lvlText w:val="o"/>
        <w:lvlJc w:val="left"/>
        <w:pPr>
          <w:ind w:left="645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DC9596">
        <w:start w:val="1"/>
        <w:numFmt w:val="bullet"/>
        <w:lvlText w:val="▪"/>
        <w:lvlJc w:val="left"/>
        <w:pPr>
          <w:ind w:left="717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790902048">
    <w:abstractNumId w:val="6"/>
  </w:num>
  <w:num w:numId="6" w16cid:durableId="1832987388">
    <w:abstractNumId w:val="0"/>
  </w:num>
  <w:num w:numId="7" w16cid:durableId="412043796">
    <w:abstractNumId w:val="21"/>
  </w:num>
  <w:num w:numId="8" w16cid:durableId="931550930">
    <w:abstractNumId w:val="28"/>
  </w:num>
  <w:num w:numId="9" w16cid:durableId="359747735">
    <w:abstractNumId w:val="28"/>
    <w:lvlOverride w:ilvl="0">
      <w:lvl w:ilvl="0" w:tplc="CD5860EE">
        <w:start w:val="1"/>
        <w:numFmt w:val="bullet"/>
        <w:lvlText w:val="-"/>
        <w:lvlJc w:val="left"/>
        <w:pPr>
          <w:ind w:left="99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62250C">
        <w:start w:val="1"/>
        <w:numFmt w:val="bullet"/>
        <w:lvlText w:val="o"/>
        <w:lvlJc w:val="left"/>
        <w:pPr>
          <w:ind w:left="171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3CCAF2">
        <w:start w:val="1"/>
        <w:numFmt w:val="bullet"/>
        <w:lvlText w:val="▪"/>
        <w:lvlJc w:val="left"/>
        <w:pPr>
          <w:ind w:left="2433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B22A3C">
        <w:start w:val="1"/>
        <w:numFmt w:val="bullet"/>
        <w:lvlText w:val="•"/>
        <w:lvlJc w:val="left"/>
        <w:pPr>
          <w:ind w:left="315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E2AC82">
        <w:start w:val="1"/>
        <w:numFmt w:val="bullet"/>
        <w:lvlText w:val="o"/>
        <w:lvlJc w:val="left"/>
        <w:pPr>
          <w:ind w:left="387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921A5E">
        <w:start w:val="1"/>
        <w:numFmt w:val="bullet"/>
        <w:lvlText w:val="▪"/>
        <w:lvlJc w:val="left"/>
        <w:pPr>
          <w:ind w:left="4593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84636A">
        <w:start w:val="1"/>
        <w:numFmt w:val="bullet"/>
        <w:lvlText w:val="•"/>
        <w:lvlJc w:val="left"/>
        <w:pPr>
          <w:ind w:left="531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7AC054">
        <w:start w:val="1"/>
        <w:numFmt w:val="bullet"/>
        <w:lvlText w:val="o"/>
        <w:lvlJc w:val="left"/>
        <w:pPr>
          <w:ind w:left="603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C619B6">
        <w:start w:val="1"/>
        <w:numFmt w:val="bullet"/>
        <w:lvlText w:val="▪"/>
        <w:lvlJc w:val="left"/>
        <w:pPr>
          <w:ind w:left="6753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54486825">
    <w:abstractNumId w:val="1"/>
  </w:num>
  <w:num w:numId="11" w16cid:durableId="1888759390">
    <w:abstractNumId w:val="11"/>
  </w:num>
  <w:num w:numId="12" w16cid:durableId="2052923880">
    <w:abstractNumId w:val="11"/>
    <w:lvlOverride w:ilvl="0">
      <w:lvl w:ilvl="0" w:tplc="115C3260">
        <w:start w:val="1"/>
        <w:numFmt w:val="decimal"/>
        <w:lvlText w:val="%1)"/>
        <w:lvlJc w:val="left"/>
        <w:pPr>
          <w:tabs>
            <w:tab w:val="num" w:pos="1440"/>
          </w:tabs>
          <w:ind w:left="306" w:firstLine="828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9A3AD4">
        <w:start w:val="1"/>
        <w:numFmt w:val="lowerLetter"/>
        <w:lvlText w:val="%2."/>
        <w:lvlJc w:val="left"/>
        <w:pPr>
          <w:tabs>
            <w:tab w:val="num" w:pos="2552"/>
          </w:tabs>
          <w:ind w:left="392" w:firstLine="1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AE0E90">
        <w:start w:val="1"/>
        <w:numFmt w:val="lowerRoman"/>
        <w:lvlText w:val="%3."/>
        <w:lvlJc w:val="left"/>
        <w:pPr>
          <w:tabs>
            <w:tab w:val="num" w:pos="2880"/>
          </w:tabs>
          <w:ind w:left="720" w:firstLine="1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FC8F16">
        <w:start w:val="1"/>
        <w:numFmt w:val="decimal"/>
        <w:lvlText w:val="%4."/>
        <w:lvlJc w:val="left"/>
        <w:pPr>
          <w:tabs>
            <w:tab w:val="left" w:pos="2552"/>
            <w:tab w:val="num" w:pos="3600"/>
          </w:tabs>
          <w:ind w:left="1440" w:firstLine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26811E">
        <w:start w:val="1"/>
        <w:numFmt w:val="lowerLetter"/>
        <w:lvlText w:val="%5."/>
        <w:lvlJc w:val="left"/>
        <w:pPr>
          <w:tabs>
            <w:tab w:val="left" w:pos="2552"/>
            <w:tab w:val="num" w:pos="4320"/>
          </w:tabs>
          <w:ind w:left="2160" w:firstLine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203F62">
        <w:start w:val="1"/>
        <w:numFmt w:val="lowerRoman"/>
        <w:lvlText w:val="%6."/>
        <w:lvlJc w:val="left"/>
        <w:pPr>
          <w:tabs>
            <w:tab w:val="left" w:pos="2552"/>
            <w:tab w:val="num" w:pos="5040"/>
          </w:tabs>
          <w:ind w:left="2880" w:firstLine="1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76D302">
        <w:start w:val="1"/>
        <w:numFmt w:val="decimal"/>
        <w:lvlText w:val="%7."/>
        <w:lvlJc w:val="left"/>
        <w:pPr>
          <w:tabs>
            <w:tab w:val="left" w:pos="2552"/>
            <w:tab w:val="num" w:pos="5760"/>
          </w:tabs>
          <w:ind w:left="3600" w:firstLine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8C684">
        <w:start w:val="1"/>
        <w:numFmt w:val="lowerLetter"/>
        <w:lvlText w:val="%8."/>
        <w:lvlJc w:val="left"/>
        <w:pPr>
          <w:tabs>
            <w:tab w:val="left" w:pos="2552"/>
            <w:tab w:val="num" w:pos="6480"/>
          </w:tabs>
          <w:ind w:left="4320" w:firstLine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DE00B6">
        <w:start w:val="1"/>
        <w:numFmt w:val="lowerRoman"/>
        <w:lvlText w:val="%9."/>
        <w:lvlJc w:val="left"/>
        <w:pPr>
          <w:tabs>
            <w:tab w:val="left" w:pos="2552"/>
            <w:tab w:val="num" w:pos="7200"/>
          </w:tabs>
          <w:ind w:left="5040" w:firstLine="1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364482977">
    <w:abstractNumId w:val="11"/>
    <w:lvlOverride w:ilvl="0">
      <w:lvl w:ilvl="0" w:tplc="115C3260">
        <w:start w:val="1"/>
        <w:numFmt w:val="decimal"/>
        <w:lvlText w:val="%1)"/>
        <w:lvlJc w:val="left"/>
        <w:pPr>
          <w:tabs>
            <w:tab w:val="num" w:pos="1440"/>
          </w:tabs>
          <w:ind w:left="306" w:firstLine="828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9A3AD4">
        <w:start w:val="1"/>
        <w:numFmt w:val="lowerLetter"/>
        <w:lvlText w:val="%2."/>
        <w:lvlJc w:val="left"/>
        <w:pPr>
          <w:tabs>
            <w:tab w:val="num" w:pos="2552"/>
            <w:tab w:val="left" w:pos="2694"/>
          </w:tabs>
          <w:ind w:left="212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AE0E90">
        <w:start w:val="1"/>
        <w:numFmt w:val="lowerRoman"/>
        <w:lvlText w:val="%3."/>
        <w:lvlJc w:val="left"/>
        <w:pPr>
          <w:tabs>
            <w:tab w:val="left" w:pos="2552"/>
            <w:tab w:val="left" w:pos="2694"/>
            <w:tab w:val="num" w:pos="3272"/>
          </w:tabs>
          <w:ind w:left="2847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FC8F16">
        <w:start w:val="1"/>
        <w:numFmt w:val="decimal"/>
        <w:lvlText w:val="%4."/>
        <w:lvlJc w:val="left"/>
        <w:pPr>
          <w:tabs>
            <w:tab w:val="left" w:pos="2552"/>
            <w:tab w:val="left" w:pos="2694"/>
            <w:tab w:val="num" w:pos="3992"/>
          </w:tabs>
          <w:ind w:left="3567" w:firstLine="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26811E">
        <w:start w:val="1"/>
        <w:numFmt w:val="lowerLetter"/>
        <w:lvlText w:val="%5."/>
        <w:lvlJc w:val="left"/>
        <w:pPr>
          <w:tabs>
            <w:tab w:val="left" w:pos="2552"/>
            <w:tab w:val="left" w:pos="2694"/>
            <w:tab w:val="num" w:pos="4712"/>
          </w:tabs>
          <w:ind w:left="4287" w:firstLine="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203F62">
        <w:start w:val="1"/>
        <w:numFmt w:val="lowerRoman"/>
        <w:lvlText w:val="%6."/>
        <w:lvlJc w:val="left"/>
        <w:pPr>
          <w:tabs>
            <w:tab w:val="left" w:pos="2552"/>
            <w:tab w:val="left" w:pos="2694"/>
            <w:tab w:val="num" w:pos="5432"/>
          </w:tabs>
          <w:ind w:left="5007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76D302">
        <w:start w:val="1"/>
        <w:numFmt w:val="decimal"/>
        <w:lvlText w:val="%7."/>
        <w:lvlJc w:val="left"/>
        <w:pPr>
          <w:tabs>
            <w:tab w:val="left" w:pos="2552"/>
            <w:tab w:val="left" w:pos="2694"/>
            <w:tab w:val="num" w:pos="6152"/>
          </w:tabs>
          <w:ind w:left="5727" w:firstLine="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8C684">
        <w:start w:val="1"/>
        <w:numFmt w:val="lowerLetter"/>
        <w:lvlText w:val="%8."/>
        <w:lvlJc w:val="left"/>
        <w:pPr>
          <w:tabs>
            <w:tab w:val="left" w:pos="2552"/>
            <w:tab w:val="left" w:pos="2694"/>
            <w:tab w:val="num" w:pos="6872"/>
          </w:tabs>
          <w:ind w:left="6447" w:firstLine="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DE00B6">
        <w:start w:val="1"/>
        <w:numFmt w:val="lowerRoman"/>
        <w:lvlText w:val="%9."/>
        <w:lvlJc w:val="left"/>
        <w:pPr>
          <w:tabs>
            <w:tab w:val="left" w:pos="2552"/>
            <w:tab w:val="left" w:pos="2694"/>
            <w:tab w:val="num" w:pos="7592"/>
          </w:tabs>
          <w:ind w:left="7167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62759231">
    <w:abstractNumId w:val="18"/>
  </w:num>
  <w:num w:numId="15" w16cid:durableId="1176117758">
    <w:abstractNumId w:val="17"/>
  </w:num>
  <w:num w:numId="16" w16cid:durableId="1129863607">
    <w:abstractNumId w:val="19"/>
  </w:num>
  <w:num w:numId="17" w16cid:durableId="1648632636">
    <w:abstractNumId w:val="15"/>
  </w:num>
  <w:num w:numId="18" w16cid:durableId="1787232695">
    <w:abstractNumId w:val="10"/>
  </w:num>
  <w:num w:numId="19" w16cid:durableId="2136871881">
    <w:abstractNumId w:val="5"/>
  </w:num>
  <w:num w:numId="20" w16cid:durableId="302514639">
    <w:abstractNumId w:val="23"/>
  </w:num>
  <w:num w:numId="21" w16cid:durableId="650401631">
    <w:abstractNumId w:val="13"/>
  </w:num>
  <w:num w:numId="22" w16cid:durableId="619186136">
    <w:abstractNumId w:val="22"/>
  </w:num>
  <w:num w:numId="23" w16cid:durableId="868303021">
    <w:abstractNumId w:val="8"/>
  </w:num>
  <w:num w:numId="24" w16cid:durableId="880554073">
    <w:abstractNumId w:val="20"/>
  </w:num>
  <w:num w:numId="25" w16cid:durableId="1436901825">
    <w:abstractNumId w:val="25"/>
  </w:num>
  <w:num w:numId="26" w16cid:durableId="2084713880">
    <w:abstractNumId w:val="9"/>
  </w:num>
  <w:num w:numId="27" w16cid:durableId="874805781">
    <w:abstractNumId w:val="4"/>
  </w:num>
  <w:num w:numId="28" w16cid:durableId="1340767220">
    <w:abstractNumId w:val="7"/>
  </w:num>
  <w:num w:numId="29" w16cid:durableId="635721900">
    <w:abstractNumId w:val="16"/>
  </w:num>
  <w:num w:numId="30" w16cid:durableId="856314886">
    <w:abstractNumId w:val="24"/>
  </w:num>
  <w:num w:numId="31" w16cid:durableId="1434017114">
    <w:abstractNumId w:val="27"/>
  </w:num>
  <w:num w:numId="32" w16cid:durableId="738138791">
    <w:abstractNumId w:val="3"/>
  </w:num>
  <w:num w:numId="33" w16cid:durableId="1468163896">
    <w:abstractNumId w:val="2"/>
  </w:num>
  <w:num w:numId="34" w16cid:durableId="1665741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63"/>
    <w:rsid w:val="00004D2C"/>
    <w:rsid w:val="00006B14"/>
    <w:rsid w:val="00014EF5"/>
    <w:rsid w:val="000179E7"/>
    <w:rsid w:val="00030D55"/>
    <w:rsid w:val="000326B0"/>
    <w:rsid w:val="0006555E"/>
    <w:rsid w:val="000900DA"/>
    <w:rsid w:val="00095EC8"/>
    <w:rsid w:val="000B069E"/>
    <w:rsid w:val="000C0BBE"/>
    <w:rsid w:val="000E4188"/>
    <w:rsid w:val="000F0F28"/>
    <w:rsid w:val="000F6BE1"/>
    <w:rsid w:val="0010667D"/>
    <w:rsid w:val="00112811"/>
    <w:rsid w:val="0011633A"/>
    <w:rsid w:val="001179BD"/>
    <w:rsid w:val="00117C69"/>
    <w:rsid w:val="00153087"/>
    <w:rsid w:val="00153D63"/>
    <w:rsid w:val="00160967"/>
    <w:rsid w:val="001675E9"/>
    <w:rsid w:val="001736FF"/>
    <w:rsid w:val="00175817"/>
    <w:rsid w:val="0019316C"/>
    <w:rsid w:val="001B2A54"/>
    <w:rsid w:val="001B4157"/>
    <w:rsid w:val="001D4359"/>
    <w:rsid w:val="001E44A7"/>
    <w:rsid w:val="001F4402"/>
    <w:rsid w:val="0020227F"/>
    <w:rsid w:val="00215CE0"/>
    <w:rsid w:val="00217DCB"/>
    <w:rsid w:val="002353CB"/>
    <w:rsid w:val="002368AF"/>
    <w:rsid w:val="00242290"/>
    <w:rsid w:val="00255C66"/>
    <w:rsid w:val="00257813"/>
    <w:rsid w:val="00261CE7"/>
    <w:rsid w:val="00271AAB"/>
    <w:rsid w:val="00276F9B"/>
    <w:rsid w:val="00277636"/>
    <w:rsid w:val="002B1FE9"/>
    <w:rsid w:val="002D315A"/>
    <w:rsid w:val="002E1199"/>
    <w:rsid w:val="002E6339"/>
    <w:rsid w:val="002F5CE9"/>
    <w:rsid w:val="0031082A"/>
    <w:rsid w:val="00344AD1"/>
    <w:rsid w:val="00374295"/>
    <w:rsid w:val="00383197"/>
    <w:rsid w:val="003A0201"/>
    <w:rsid w:val="003A28C9"/>
    <w:rsid w:val="003B0281"/>
    <w:rsid w:val="003D114B"/>
    <w:rsid w:val="003F34D5"/>
    <w:rsid w:val="00404873"/>
    <w:rsid w:val="00407229"/>
    <w:rsid w:val="00427D00"/>
    <w:rsid w:val="00446901"/>
    <w:rsid w:val="00450FED"/>
    <w:rsid w:val="004714D8"/>
    <w:rsid w:val="00471981"/>
    <w:rsid w:val="00475AE2"/>
    <w:rsid w:val="00483DB5"/>
    <w:rsid w:val="004953CA"/>
    <w:rsid w:val="004A3DCA"/>
    <w:rsid w:val="004C3CB7"/>
    <w:rsid w:val="004E007B"/>
    <w:rsid w:val="004E2FE8"/>
    <w:rsid w:val="004F7EE4"/>
    <w:rsid w:val="0050688F"/>
    <w:rsid w:val="00507EEB"/>
    <w:rsid w:val="005161C4"/>
    <w:rsid w:val="00516AA7"/>
    <w:rsid w:val="00530B3C"/>
    <w:rsid w:val="005318EB"/>
    <w:rsid w:val="00551F67"/>
    <w:rsid w:val="00554303"/>
    <w:rsid w:val="00562504"/>
    <w:rsid w:val="00564DA8"/>
    <w:rsid w:val="0056793F"/>
    <w:rsid w:val="005A1E28"/>
    <w:rsid w:val="005D12A2"/>
    <w:rsid w:val="005D4D75"/>
    <w:rsid w:val="005E58BE"/>
    <w:rsid w:val="005F14DD"/>
    <w:rsid w:val="006342CA"/>
    <w:rsid w:val="00637221"/>
    <w:rsid w:val="006416F7"/>
    <w:rsid w:val="0064562B"/>
    <w:rsid w:val="006516AE"/>
    <w:rsid w:val="00652A68"/>
    <w:rsid w:val="00656507"/>
    <w:rsid w:val="00684E23"/>
    <w:rsid w:val="00685ECF"/>
    <w:rsid w:val="006B106A"/>
    <w:rsid w:val="006D4D41"/>
    <w:rsid w:val="006E1FB5"/>
    <w:rsid w:val="00714CA3"/>
    <w:rsid w:val="00720737"/>
    <w:rsid w:val="00731795"/>
    <w:rsid w:val="0073744B"/>
    <w:rsid w:val="00744570"/>
    <w:rsid w:val="0075038C"/>
    <w:rsid w:val="00756E47"/>
    <w:rsid w:val="007627B0"/>
    <w:rsid w:val="00796BE6"/>
    <w:rsid w:val="007A3075"/>
    <w:rsid w:val="007B0913"/>
    <w:rsid w:val="007C3B79"/>
    <w:rsid w:val="007C6419"/>
    <w:rsid w:val="007D72B2"/>
    <w:rsid w:val="007F10F2"/>
    <w:rsid w:val="007F4BA4"/>
    <w:rsid w:val="00814791"/>
    <w:rsid w:val="00817206"/>
    <w:rsid w:val="008176F8"/>
    <w:rsid w:val="00837574"/>
    <w:rsid w:val="00846202"/>
    <w:rsid w:val="00860384"/>
    <w:rsid w:val="0087720B"/>
    <w:rsid w:val="008B32B0"/>
    <w:rsid w:val="008C2779"/>
    <w:rsid w:val="008E08D8"/>
    <w:rsid w:val="008F2217"/>
    <w:rsid w:val="008F5D0F"/>
    <w:rsid w:val="00924C22"/>
    <w:rsid w:val="00931ADA"/>
    <w:rsid w:val="00932FF0"/>
    <w:rsid w:val="00956F46"/>
    <w:rsid w:val="0096248E"/>
    <w:rsid w:val="00966A99"/>
    <w:rsid w:val="00976F03"/>
    <w:rsid w:val="00995B23"/>
    <w:rsid w:val="009B1C8F"/>
    <w:rsid w:val="009B3004"/>
    <w:rsid w:val="009C2FF8"/>
    <w:rsid w:val="009D2895"/>
    <w:rsid w:val="009F2306"/>
    <w:rsid w:val="009F59E3"/>
    <w:rsid w:val="00A01F8D"/>
    <w:rsid w:val="00A076D3"/>
    <w:rsid w:val="00A11A70"/>
    <w:rsid w:val="00A2706D"/>
    <w:rsid w:val="00A43835"/>
    <w:rsid w:val="00A54A74"/>
    <w:rsid w:val="00A63444"/>
    <w:rsid w:val="00A957E0"/>
    <w:rsid w:val="00AA4C76"/>
    <w:rsid w:val="00AA5288"/>
    <w:rsid w:val="00AB04A7"/>
    <w:rsid w:val="00AC3881"/>
    <w:rsid w:val="00AD5008"/>
    <w:rsid w:val="00AE6F5A"/>
    <w:rsid w:val="00AF7062"/>
    <w:rsid w:val="00B25BC3"/>
    <w:rsid w:val="00B34693"/>
    <w:rsid w:val="00B45183"/>
    <w:rsid w:val="00B54DD9"/>
    <w:rsid w:val="00B65789"/>
    <w:rsid w:val="00B668BE"/>
    <w:rsid w:val="00B70EA1"/>
    <w:rsid w:val="00B80B63"/>
    <w:rsid w:val="00B85098"/>
    <w:rsid w:val="00B8512A"/>
    <w:rsid w:val="00B95057"/>
    <w:rsid w:val="00BA2EFE"/>
    <w:rsid w:val="00BB024B"/>
    <w:rsid w:val="00BC0D1B"/>
    <w:rsid w:val="00BE30C1"/>
    <w:rsid w:val="00BE737A"/>
    <w:rsid w:val="00BF711D"/>
    <w:rsid w:val="00BF72EF"/>
    <w:rsid w:val="00C01EEE"/>
    <w:rsid w:val="00C028AB"/>
    <w:rsid w:val="00C036B5"/>
    <w:rsid w:val="00C048A2"/>
    <w:rsid w:val="00C1455E"/>
    <w:rsid w:val="00C15CC3"/>
    <w:rsid w:val="00C24D79"/>
    <w:rsid w:val="00C30569"/>
    <w:rsid w:val="00C35800"/>
    <w:rsid w:val="00C36E90"/>
    <w:rsid w:val="00C41F0F"/>
    <w:rsid w:val="00C429A6"/>
    <w:rsid w:val="00C753BC"/>
    <w:rsid w:val="00C82CC4"/>
    <w:rsid w:val="00CA3E04"/>
    <w:rsid w:val="00CD2BE4"/>
    <w:rsid w:val="00CD73D0"/>
    <w:rsid w:val="00D16D12"/>
    <w:rsid w:val="00D21828"/>
    <w:rsid w:val="00D4455E"/>
    <w:rsid w:val="00D47403"/>
    <w:rsid w:val="00D72919"/>
    <w:rsid w:val="00D760E4"/>
    <w:rsid w:val="00D77D6D"/>
    <w:rsid w:val="00DB4146"/>
    <w:rsid w:val="00DB652C"/>
    <w:rsid w:val="00DC01DA"/>
    <w:rsid w:val="00DC16A1"/>
    <w:rsid w:val="00DC3925"/>
    <w:rsid w:val="00DD1093"/>
    <w:rsid w:val="00DF0E02"/>
    <w:rsid w:val="00E01275"/>
    <w:rsid w:val="00E021FE"/>
    <w:rsid w:val="00E022FB"/>
    <w:rsid w:val="00E05CFE"/>
    <w:rsid w:val="00E113A9"/>
    <w:rsid w:val="00E36E17"/>
    <w:rsid w:val="00E54594"/>
    <w:rsid w:val="00E70309"/>
    <w:rsid w:val="00E7532B"/>
    <w:rsid w:val="00E92593"/>
    <w:rsid w:val="00EB138A"/>
    <w:rsid w:val="00EB41DC"/>
    <w:rsid w:val="00EC27A5"/>
    <w:rsid w:val="00EF1705"/>
    <w:rsid w:val="00F0619B"/>
    <w:rsid w:val="00F236BB"/>
    <w:rsid w:val="00F34BEB"/>
    <w:rsid w:val="00F3637F"/>
    <w:rsid w:val="00F47FE0"/>
    <w:rsid w:val="00F51461"/>
    <w:rsid w:val="00F51760"/>
    <w:rsid w:val="00F90F82"/>
    <w:rsid w:val="00FA0F31"/>
    <w:rsid w:val="00FB2500"/>
    <w:rsid w:val="00FB4738"/>
    <w:rsid w:val="00FB48BD"/>
    <w:rsid w:val="00FB653C"/>
    <w:rsid w:val="00FB68AE"/>
    <w:rsid w:val="00FC1B6C"/>
    <w:rsid w:val="00FC1D9A"/>
    <w:rsid w:val="00FF3C0D"/>
    <w:rsid w:val="00FF68AB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D8D61"/>
  <w15:docId w15:val="{68D58361-E856-4A6C-928B-40A1825F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1199"/>
    <w:pPr>
      <w:spacing w:after="200"/>
      <w:ind w:firstLine="748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link w:val="HeaderChar"/>
    <w:uiPriority w:val="99"/>
    <w:pPr>
      <w:tabs>
        <w:tab w:val="center" w:pos="4153"/>
        <w:tab w:val="right" w:pos="8306"/>
      </w:tabs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paragraph" w:styleId="ListParagraph">
    <w:name w:val="List Paragraph"/>
    <w:uiPriority w:val="34"/>
    <w:qFormat/>
    <w:pPr>
      <w:spacing w:after="200"/>
      <w:ind w:left="720" w:firstLine="74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paragraph" w:styleId="Footer">
    <w:name w:val="footer"/>
    <w:basedOn w:val="Normal"/>
    <w:link w:val="FooterChar"/>
    <w:uiPriority w:val="99"/>
    <w:unhideWhenUsed/>
    <w:rsid w:val="00BF711D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F711D"/>
    <w:rPr>
      <w:rFonts w:ascii="Calibri" w:eastAsia="Calibri" w:hAnsi="Calibri" w:cs="Angsana New"/>
      <w:color w:val="000000"/>
      <w:sz w:val="22"/>
      <w:szCs w:val="28"/>
      <w:u w:color="000000"/>
    </w:rPr>
  </w:style>
  <w:style w:type="paragraph" w:styleId="NormalWeb">
    <w:name w:val="Normal (Web)"/>
    <w:basedOn w:val="Normal"/>
    <w:uiPriority w:val="99"/>
    <w:semiHidden/>
    <w:unhideWhenUsed/>
    <w:rsid w:val="005D1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A2"/>
    <w:pPr>
      <w:spacing w:after="0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A2"/>
    <w:rPr>
      <w:rFonts w:ascii="Segoe UI" w:eastAsia="Calibri" w:hAnsi="Segoe UI" w:cs="Angsana New"/>
      <w:color w:val="000000"/>
      <w:sz w:val="18"/>
      <w:szCs w:val="22"/>
      <w:u w:color="000000"/>
    </w:rPr>
  </w:style>
  <w:style w:type="paragraph" w:customStyle="1" w:styleId="Default">
    <w:name w:val="Default"/>
    <w:rsid w:val="004953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C3925"/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styleId="PlaceholderText">
    <w:name w:val="Placeholder Text"/>
    <w:basedOn w:val="DefaultParagraphFont"/>
    <w:uiPriority w:val="99"/>
    <w:semiHidden/>
    <w:rsid w:val="002353CB"/>
    <w:rPr>
      <w:color w:val="808080"/>
    </w:rPr>
  </w:style>
  <w:style w:type="paragraph" w:styleId="FootnoteText">
    <w:name w:val="footnote text"/>
    <w:basedOn w:val="Normal"/>
    <w:link w:val="FootnoteTextChar"/>
    <w:semiHidden/>
    <w:rsid w:val="00427D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0"/>
    </w:pPr>
    <w:rPr>
      <w:rFonts w:ascii="MS Sans Serif" w:eastAsia="Cordia New" w:hAnsi="MS Sans Serif" w:cs="EucrosiaUPC"/>
      <w:color w:val="auto"/>
      <w:sz w:val="28"/>
      <w:szCs w:val="28"/>
      <w:bdr w:val="none" w:sz="0" w:space="0" w:color="auto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427D00"/>
    <w:rPr>
      <w:rFonts w:ascii="MS Sans Serif" w:eastAsia="Cordia New" w:hAnsi="MS Sans Serif" w:cs="EucrosiaUPC"/>
      <w:sz w:val="28"/>
      <w:szCs w:val="28"/>
      <w:u w:color="000000"/>
      <w:bdr w:val="none" w:sz="0" w:space="0" w:color="auto"/>
      <w:lang w:eastAsia="th-TH"/>
    </w:rPr>
  </w:style>
  <w:style w:type="table" w:styleId="TableGrid">
    <w:name w:val="Table Grid"/>
    <w:basedOn w:val="TableNormal"/>
    <w:uiPriority w:val="39"/>
    <w:rsid w:val="00EB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Phatana</cp:lastModifiedBy>
  <cp:revision>4</cp:revision>
  <cp:lastPrinted>2020-11-06T03:36:00Z</cp:lastPrinted>
  <dcterms:created xsi:type="dcterms:W3CDTF">2024-11-06T08:59:00Z</dcterms:created>
  <dcterms:modified xsi:type="dcterms:W3CDTF">2024-11-07T04:05:00Z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37c89c9fe5a20ae418bf2561cdc648c4863699d6290403f70497e8a88eca98c1</vt:lpwstr>
  </property>
</Properties>
</file>